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5A8D" w:rsidRPr="00C860CC" w:rsidRDefault="009037C4" w:rsidP="00415A8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noProof/>
          <w:color w:val="000000"/>
          <w:sz w:val="24"/>
          <w:szCs w:val="24"/>
        </w:rPr>
        <w:drawing>
          <wp:inline distT="0" distB="0" distL="0" distR="0">
            <wp:extent cx="9971617" cy="6419452"/>
            <wp:effectExtent l="19050" t="0" r="0" b="0"/>
            <wp:docPr id="1" name="Рисунок 1" descr="C:\Users\USER\Desktop\сканер Алена Бариевна\уку 10 к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канер Алена Бариевна\уку 10 кл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40" cy="64197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36FBB" w:rsidRPr="00C860CC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                                                                                                 </w:t>
      </w:r>
      <w:r w:rsidR="00415A8D" w:rsidRPr="00C860CC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A11A9A" w:rsidRPr="00C860CC" w:rsidRDefault="00A11A9A" w:rsidP="00415A8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15A8D" w:rsidRPr="00C860CC" w:rsidRDefault="00D903DE" w:rsidP="00415A8D">
      <w:pPr>
        <w:pStyle w:val="a9"/>
        <w:spacing w:before="0" w:beforeAutospacing="0" w:after="0" w:afterAutospacing="0"/>
        <w:rPr>
          <w:color w:val="000000"/>
        </w:rPr>
      </w:pPr>
      <w:r w:rsidRPr="00C860CC">
        <w:t xml:space="preserve">                 </w:t>
      </w:r>
      <w:r w:rsidR="00415A8D" w:rsidRPr="00C860CC">
        <w:t>Данная рабочая  программа по</w:t>
      </w:r>
      <w:r w:rsidR="00433CD9" w:rsidRPr="00C860CC">
        <w:t xml:space="preserve"> родной  литературе для 10 </w:t>
      </w:r>
      <w:r w:rsidR="00415A8D" w:rsidRPr="00C860CC">
        <w:t xml:space="preserve"> класса составлена на основе Федерального государственного  образовательного стандарта основного общего образования,</w:t>
      </w:r>
      <w:proofErr w:type="gramStart"/>
      <w:r w:rsidR="00415A8D" w:rsidRPr="00C860CC">
        <w:t xml:space="preserve"> </w:t>
      </w:r>
      <w:r w:rsidR="00415A8D" w:rsidRPr="00C860CC">
        <w:rPr>
          <w:color w:val="000000"/>
        </w:rPr>
        <w:t>,</w:t>
      </w:r>
      <w:proofErr w:type="gramEnd"/>
      <w:r w:rsidR="00415A8D" w:rsidRPr="00C860CC">
        <w:t xml:space="preserve"> основной образовательной программы среднего общего образования МБОУ «</w:t>
      </w:r>
      <w:proofErr w:type="spellStart"/>
      <w:r w:rsidR="00415A8D" w:rsidRPr="00C860CC">
        <w:t>Петровскозаводская</w:t>
      </w:r>
      <w:proofErr w:type="spellEnd"/>
      <w:r w:rsidR="00415A8D" w:rsidRPr="00C860CC">
        <w:t xml:space="preserve"> СОШ» и  учебного плана МБОУ«</w:t>
      </w:r>
      <w:proofErr w:type="spellStart"/>
      <w:r w:rsidR="00415A8D" w:rsidRPr="00C860CC">
        <w:t>Петровскозаводская</w:t>
      </w:r>
      <w:proofErr w:type="spellEnd"/>
      <w:r w:rsidR="00415A8D" w:rsidRPr="00C860CC">
        <w:t xml:space="preserve"> СОШ» на 2022-2023  учебный год. </w:t>
      </w:r>
      <w:r w:rsidR="00433CD9" w:rsidRPr="00C860CC">
        <w:t xml:space="preserve">Программа рассчитана на 34  часа  (1 час </w:t>
      </w:r>
      <w:r w:rsidR="00415A8D" w:rsidRPr="00C860CC">
        <w:t xml:space="preserve">в неделю). </w:t>
      </w:r>
    </w:p>
    <w:p w:rsidR="00415A8D" w:rsidRPr="00C860CC" w:rsidRDefault="00415A8D" w:rsidP="00B917ED">
      <w:pPr>
        <w:pStyle w:val="ParagraphStyle"/>
        <w:tabs>
          <w:tab w:val="left" w:pos="540"/>
        </w:tabs>
        <w:jc w:val="both"/>
        <w:rPr>
          <w:rFonts w:ascii="Times New Roman" w:hAnsi="Times New Roman" w:cs="Times New Roman"/>
        </w:rPr>
      </w:pPr>
      <w:r w:rsidRPr="00C860CC">
        <w:rPr>
          <w:rFonts w:ascii="Times New Roman" w:hAnsi="Times New Roman" w:cs="Times New Roman"/>
        </w:rPr>
        <w:t xml:space="preserve">УМК: </w:t>
      </w:r>
      <w:r w:rsidR="00B917ED" w:rsidRPr="00C860CC">
        <w:rPr>
          <w:rFonts w:ascii="Times New Roman" w:hAnsi="Times New Roman" w:cs="Times New Roman"/>
        </w:rPr>
        <w:t>Литература. 10 класс: учебник  для общеобразовательных учреждений в 2 ч./ Ю.В. Лебедев.- М.: Просвещение, 2019.</w:t>
      </w:r>
    </w:p>
    <w:p w:rsidR="00415A8D" w:rsidRPr="00C860CC" w:rsidRDefault="00415A8D" w:rsidP="00415A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860CC">
        <w:rPr>
          <w:rFonts w:ascii="Times New Roman" w:hAnsi="Times New Roman" w:cs="Times New Roman"/>
          <w:sz w:val="24"/>
          <w:szCs w:val="24"/>
        </w:rPr>
        <w:t>В случае совпадения уроков с праздничными днями предполагается выполнение программы:</w:t>
      </w:r>
    </w:p>
    <w:p w:rsidR="00415A8D" w:rsidRPr="00C860CC" w:rsidRDefault="00415A8D" w:rsidP="00415A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860CC">
        <w:rPr>
          <w:rFonts w:ascii="Times New Roman" w:hAnsi="Times New Roman" w:cs="Times New Roman"/>
          <w:sz w:val="24"/>
          <w:szCs w:val="24"/>
        </w:rPr>
        <w:t>- за счёт часов, выделенных на повторение материала;</w:t>
      </w:r>
    </w:p>
    <w:p w:rsidR="00415A8D" w:rsidRPr="00C860CC" w:rsidRDefault="00415A8D" w:rsidP="00415A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860CC">
        <w:rPr>
          <w:rFonts w:ascii="Times New Roman" w:hAnsi="Times New Roman" w:cs="Times New Roman"/>
          <w:sz w:val="24"/>
          <w:szCs w:val="24"/>
        </w:rPr>
        <w:t>- за счёт объединения уроков по одной теме;</w:t>
      </w:r>
    </w:p>
    <w:p w:rsidR="00B917ED" w:rsidRPr="00C860CC" w:rsidRDefault="00415A8D" w:rsidP="00B917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860CC">
        <w:rPr>
          <w:rFonts w:ascii="Times New Roman" w:hAnsi="Times New Roman" w:cs="Times New Roman"/>
          <w:sz w:val="24"/>
          <w:szCs w:val="24"/>
        </w:rPr>
        <w:t>- за счёт самостоятельног</w:t>
      </w:r>
      <w:r w:rsidR="00B917ED" w:rsidRPr="00C860CC">
        <w:rPr>
          <w:rFonts w:ascii="Times New Roman" w:hAnsi="Times New Roman" w:cs="Times New Roman"/>
          <w:sz w:val="24"/>
          <w:szCs w:val="24"/>
        </w:rPr>
        <w:t>о изучения материала учащимися.</w:t>
      </w:r>
    </w:p>
    <w:p w:rsidR="00B917ED" w:rsidRPr="00C860CC" w:rsidRDefault="00D903DE" w:rsidP="00B917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60CC">
        <w:rPr>
          <w:rFonts w:ascii="Times New Roman" w:hAnsi="Times New Roman" w:cs="Times New Roman"/>
          <w:sz w:val="24"/>
          <w:szCs w:val="24"/>
        </w:rPr>
        <w:t xml:space="preserve">             </w:t>
      </w:r>
      <w:proofErr w:type="gramStart"/>
      <w:r w:rsidR="00B917ED" w:rsidRPr="00C860CC">
        <w:rPr>
          <w:rFonts w:ascii="Times New Roman" w:hAnsi="Times New Roman" w:cs="Times New Roman"/>
          <w:sz w:val="24"/>
          <w:szCs w:val="24"/>
        </w:rPr>
        <w:t>Рабочая программа предмета «Родная литература (русская), входящего в образовательную область «Родной язык и родная литература», разработана на основе п</w:t>
      </w:r>
      <w:r w:rsidR="00B917ED" w:rsidRPr="00C860CC">
        <w:rPr>
          <w:rStyle w:val="dash0410005f0431005f0437005f0430005f0446005f0020005f0441005f043f005f0438005f0441005f043a005f0430005f005fchar1char1"/>
        </w:rPr>
        <w:t xml:space="preserve">римерной авторской программы </w:t>
      </w:r>
      <w:r w:rsidR="00B917ED" w:rsidRPr="00C860CC">
        <w:rPr>
          <w:rFonts w:ascii="Times New Roman" w:hAnsi="Times New Roman" w:cs="Times New Roman"/>
          <w:sz w:val="24"/>
          <w:szCs w:val="24"/>
        </w:rPr>
        <w:t>по литературе для общеобразовательной организации Ю.В. Лебедева, В.П. Журавлёва</w:t>
      </w:r>
      <w:r w:rsidR="00B917ED" w:rsidRPr="00C860CC">
        <w:rPr>
          <w:rStyle w:val="af1"/>
          <w:rFonts w:ascii="Times New Roman" w:hAnsi="Times New Roman" w:cs="Times New Roman"/>
          <w:sz w:val="24"/>
          <w:szCs w:val="24"/>
        </w:rPr>
        <w:footnoteReference w:id="1"/>
      </w:r>
      <w:r w:rsidR="00B917ED" w:rsidRPr="00C860CC">
        <w:rPr>
          <w:rFonts w:ascii="Times New Roman" w:hAnsi="Times New Roman" w:cs="Times New Roman"/>
          <w:sz w:val="24"/>
          <w:szCs w:val="24"/>
        </w:rPr>
        <w:t>, а также с учётом методических рекомендаций по изучению предметной области «Родной язык и родная литература» от 27.08.2018г. Данный предмет реализуется наряду с обязательным курсом «Литература», изучается литература</w:t>
      </w:r>
      <w:proofErr w:type="gramEnd"/>
      <w:r w:rsidR="00B917ED" w:rsidRPr="00C860CC">
        <w:rPr>
          <w:rFonts w:ascii="Times New Roman" w:hAnsi="Times New Roman" w:cs="Times New Roman"/>
          <w:sz w:val="24"/>
          <w:szCs w:val="24"/>
        </w:rPr>
        <w:t xml:space="preserve"> на русском языке как родном языке </w:t>
      </w:r>
      <w:proofErr w:type="gramStart"/>
      <w:r w:rsidR="00B917ED" w:rsidRPr="00C860CC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="00B917ED" w:rsidRPr="00C860CC">
        <w:rPr>
          <w:rFonts w:ascii="Times New Roman" w:hAnsi="Times New Roman" w:cs="Times New Roman"/>
          <w:sz w:val="24"/>
          <w:szCs w:val="24"/>
        </w:rPr>
        <w:t>. Программа разработана в соответствии с учебным планом МБОУ «</w:t>
      </w:r>
      <w:proofErr w:type="spellStart"/>
      <w:r w:rsidR="00B917ED" w:rsidRPr="00C860CC">
        <w:rPr>
          <w:rFonts w:ascii="Times New Roman" w:hAnsi="Times New Roman" w:cs="Times New Roman"/>
          <w:sz w:val="24"/>
          <w:szCs w:val="24"/>
        </w:rPr>
        <w:t>Петровскозаводская</w:t>
      </w:r>
      <w:proofErr w:type="spellEnd"/>
      <w:r w:rsidR="00B917ED" w:rsidRPr="00C860CC">
        <w:rPr>
          <w:rFonts w:ascii="Times New Roman" w:hAnsi="Times New Roman" w:cs="Times New Roman"/>
          <w:sz w:val="24"/>
          <w:szCs w:val="24"/>
        </w:rPr>
        <w:t xml:space="preserve"> СОШ». Согласно действующему учебному плану рабочая программа по предмету «Родная литература (русская) для 10 класса предусматривает обучение литературе в объёме 34 часов в год.</w:t>
      </w:r>
    </w:p>
    <w:p w:rsidR="00B917ED" w:rsidRPr="00C860CC" w:rsidRDefault="00D903DE" w:rsidP="00B917E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60CC">
        <w:rPr>
          <w:rFonts w:ascii="Times New Roman" w:hAnsi="Times New Roman" w:cs="Times New Roman"/>
          <w:color w:val="000000"/>
          <w:sz w:val="24"/>
          <w:szCs w:val="24"/>
        </w:rPr>
        <w:t xml:space="preserve">           </w:t>
      </w:r>
      <w:r w:rsidR="00B917ED" w:rsidRPr="00C860CC">
        <w:rPr>
          <w:rFonts w:ascii="Times New Roman" w:hAnsi="Times New Roman" w:cs="Times New Roman"/>
          <w:color w:val="000000"/>
          <w:sz w:val="24"/>
          <w:szCs w:val="24"/>
        </w:rPr>
        <w:t xml:space="preserve">Изучение родной литературы (русской) в образовательной организации направлено на достижение следующих </w:t>
      </w:r>
      <w:r w:rsidR="00B917ED" w:rsidRPr="00C860CC">
        <w:rPr>
          <w:rFonts w:ascii="Times New Roman" w:hAnsi="Times New Roman" w:cs="Times New Roman"/>
          <w:b/>
          <w:color w:val="000000"/>
          <w:sz w:val="24"/>
          <w:szCs w:val="24"/>
        </w:rPr>
        <w:t>целей</w:t>
      </w:r>
      <w:r w:rsidR="00B917ED" w:rsidRPr="00C860CC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B917ED" w:rsidRPr="00C860CC" w:rsidRDefault="00B917ED" w:rsidP="00B917E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60CC">
        <w:rPr>
          <w:rFonts w:ascii="Times New Roman" w:hAnsi="Times New Roman" w:cs="Times New Roman"/>
          <w:color w:val="000000"/>
          <w:sz w:val="24"/>
          <w:szCs w:val="24"/>
        </w:rPr>
        <w:t>-осознание значимости чтения и изучения родной литературы для дальнейшего развития;</w:t>
      </w:r>
    </w:p>
    <w:p w:rsidR="00B917ED" w:rsidRPr="00C860CC" w:rsidRDefault="00B917ED" w:rsidP="00B917E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860CC">
        <w:rPr>
          <w:rFonts w:ascii="Times New Roman" w:hAnsi="Times New Roman" w:cs="Times New Roman"/>
          <w:sz w:val="24"/>
          <w:szCs w:val="24"/>
        </w:rPr>
        <w:t>-</w:t>
      </w:r>
      <w:r w:rsidRPr="00C860CC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воспитание уважительного и бережного отношения к родной литературе как величайшей духовной, нравственной и культурной ценности русского народа;</w:t>
      </w:r>
    </w:p>
    <w:p w:rsidR="00B917ED" w:rsidRPr="00C860CC" w:rsidRDefault="00B917ED" w:rsidP="00B917E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860CC">
        <w:rPr>
          <w:rFonts w:ascii="Times New Roman" w:eastAsia="Times New Roman" w:hAnsi="Times New Roman" w:cs="Times New Roman"/>
          <w:color w:val="000000"/>
          <w:sz w:val="24"/>
          <w:szCs w:val="24"/>
        </w:rPr>
        <w:t>-формирование способности понимать и эстетически воспринимать произведения родной литературы;</w:t>
      </w:r>
    </w:p>
    <w:p w:rsidR="00B917ED" w:rsidRPr="00C860CC" w:rsidRDefault="00B917ED" w:rsidP="00B917E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860CC">
        <w:rPr>
          <w:rFonts w:ascii="Times New Roman" w:eastAsia="Times New Roman" w:hAnsi="Times New Roman" w:cs="Times New Roman"/>
          <w:color w:val="000000"/>
          <w:sz w:val="24"/>
          <w:szCs w:val="24"/>
        </w:rPr>
        <w:t>-обогащение духовного мира выпускника путём приобщения их нравственным ценностям и художественному многообразию родной литературы, к отдельным её произведениям;</w:t>
      </w:r>
    </w:p>
    <w:p w:rsidR="00B917ED" w:rsidRPr="00C860CC" w:rsidRDefault="00B917ED" w:rsidP="00B917E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860CC">
        <w:rPr>
          <w:rFonts w:ascii="Times New Roman" w:eastAsia="Times New Roman" w:hAnsi="Times New Roman" w:cs="Times New Roman"/>
          <w:color w:val="000000"/>
          <w:sz w:val="24"/>
          <w:szCs w:val="24"/>
        </w:rPr>
        <w:t>- приобщение к литературному наследию своего народа;</w:t>
      </w:r>
    </w:p>
    <w:p w:rsidR="00B917ED" w:rsidRPr="00C860CC" w:rsidRDefault="00B917ED" w:rsidP="00B917E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860CC">
        <w:rPr>
          <w:rFonts w:ascii="Times New Roman" w:eastAsia="Times New Roman" w:hAnsi="Times New Roman" w:cs="Times New Roman"/>
          <w:color w:val="000000"/>
          <w:sz w:val="24"/>
          <w:szCs w:val="24"/>
        </w:rPr>
        <w:t>-формирование причастности к свершениям и традициям своего народа, осознание исторической преемственности поколений, своей ответственности</w:t>
      </w:r>
    </w:p>
    <w:p w:rsidR="00B917ED" w:rsidRPr="00C860CC" w:rsidRDefault="00B917ED" w:rsidP="00B917E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860CC">
        <w:rPr>
          <w:rFonts w:ascii="Times New Roman" w:eastAsia="Times New Roman" w:hAnsi="Times New Roman" w:cs="Times New Roman"/>
          <w:color w:val="000000"/>
          <w:sz w:val="24"/>
          <w:szCs w:val="24"/>
        </w:rPr>
        <w:t>за сохранение культуры народа;</w:t>
      </w:r>
    </w:p>
    <w:p w:rsidR="00B917ED" w:rsidRPr="00C860CC" w:rsidRDefault="00B917ED" w:rsidP="00B917E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860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формирование умения актуализировать в </w:t>
      </w:r>
      <w:proofErr w:type="gramStart"/>
      <w:r w:rsidRPr="00C860CC">
        <w:rPr>
          <w:rFonts w:ascii="Times New Roman" w:eastAsia="Times New Roman" w:hAnsi="Times New Roman" w:cs="Times New Roman"/>
          <w:color w:val="000000"/>
          <w:sz w:val="24"/>
          <w:szCs w:val="24"/>
        </w:rPr>
        <w:t>художественных</w:t>
      </w:r>
      <w:proofErr w:type="gramEnd"/>
      <w:r w:rsidRPr="00C860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60CC">
        <w:rPr>
          <w:rFonts w:ascii="Times New Roman" w:eastAsia="Times New Roman" w:hAnsi="Times New Roman" w:cs="Times New Roman"/>
          <w:color w:val="000000"/>
          <w:sz w:val="24"/>
          <w:szCs w:val="24"/>
        </w:rPr>
        <w:t>текстахродной</w:t>
      </w:r>
      <w:proofErr w:type="spellEnd"/>
      <w:r w:rsidRPr="00C860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литературы личностно значимые образы, темы учитывать</w:t>
      </w:r>
      <w:r w:rsidR="00A81F25" w:rsidRPr="00C860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C860CC">
        <w:rPr>
          <w:rFonts w:ascii="Times New Roman" w:eastAsia="Times New Roman" w:hAnsi="Times New Roman" w:cs="Times New Roman"/>
          <w:color w:val="000000"/>
          <w:sz w:val="24"/>
          <w:szCs w:val="24"/>
        </w:rPr>
        <w:t>исторический, историко-культурный контекст, творчества писателя в процессе анализа художественного литературного произведения;</w:t>
      </w:r>
    </w:p>
    <w:p w:rsidR="00B917ED" w:rsidRPr="00C860CC" w:rsidRDefault="00B917ED" w:rsidP="00B917E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860CC">
        <w:rPr>
          <w:rFonts w:ascii="Times New Roman" w:eastAsia="Times New Roman" w:hAnsi="Times New Roman" w:cs="Times New Roman"/>
          <w:color w:val="000000"/>
          <w:sz w:val="24"/>
          <w:szCs w:val="24"/>
        </w:rPr>
        <w:t>-изучение языка художественных произведений способствует пониманию выпускниками эстетической функции слова, овладению ими стилистически окрашенной родной речью;</w:t>
      </w:r>
    </w:p>
    <w:p w:rsidR="00B917ED" w:rsidRPr="00C860CC" w:rsidRDefault="00B917ED" w:rsidP="00B917E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860CC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-воспитание квалифицированного читателя со сформированным эстетическим вкусом, способного аргументировать своё мнение и оформлять его словесно в устных и письменных высказываниях разных жанров, создавать развёрнутые высказывания аналитического и интерпретирующего характера.</w:t>
      </w:r>
    </w:p>
    <w:p w:rsidR="00415A8D" w:rsidRPr="00C860CC" w:rsidRDefault="00415A8D" w:rsidP="00415A8D">
      <w:pPr>
        <w:pStyle w:val="ae"/>
        <w:ind w:left="0"/>
        <w:rPr>
          <w:b/>
          <w:color w:val="auto"/>
          <w:sz w:val="24"/>
          <w:szCs w:val="24"/>
        </w:rPr>
      </w:pPr>
      <w:r w:rsidRPr="00C860CC">
        <w:rPr>
          <w:b/>
          <w:color w:val="auto"/>
          <w:sz w:val="24"/>
          <w:szCs w:val="24"/>
        </w:rPr>
        <w:t xml:space="preserve">  </w:t>
      </w:r>
      <w:r w:rsidR="00B917ED" w:rsidRPr="00C860CC">
        <w:rPr>
          <w:b/>
          <w:color w:val="auto"/>
          <w:sz w:val="24"/>
          <w:szCs w:val="24"/>
        </w:rPr>
        <w:t xml:space="preserve">                                                         </w:t>
      </w:r>
      <w:r w:rsidRPr="00C860CC">
        <w:rPr>
          <w:b/>
          <w:color w:val="auto"/>
          <w:sz w:val="24"/>
          <w:szCs w:val="24"/>
        </w:rPr>
        <w:t xml:space="preserve">Планируемые результаты освоения учебного предмета </w:t>
      </w:r>
    </w:p>
    <w:p w:rsidR="00B917ED" w:rsidRPr="00C860CC" w:rsidRDefault="00B917ED" w:rsidP="00B917ED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C860C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Личностные результаты:</w:t>
      </w:r>
    </w:p>
    <w:p w:rsidR="00B917ED" w:rsidRPr="00C860CC" w:rsidRDefault="00B917ED" w:rsidP="00B917ED">
      <w:pPr>
        <w:tabs>
          <w:tab w:val="left" w:pos="8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860CC">
        <w:rPr>
          <w:rFonts w:ascii="Times New Roman" w:eastAsia="Times New Roman" w:hAnsi="Times New Roman" w:cs="Times New Roman"/>
          <w:sz w:val="24"/>
          <w:szCs w:val="24"/>
        </w:rPr>
        <w:t>-воспитание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  <w:proofErr w:type="gramEnd"/>
    </w:p>
    <w:p w:rsidR="00B917ED" w:rsidRPr="00C860CC" w:rsidRDefault="00B917ED" w:rsidP="00B917ED">
      <w:pPr>
        <w:tabs>
          <w:tab w:val="left" w:pos="8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0CC">
        <w:rPr>
          <w:rFonts w:ascii="Times New Roman" w:eastAsia="Times New Roman" w:hAnsi="Times New Roman" w:cs="Times New Roman"/>
          <w:sz w:val="24"/>
          <w:szCs w:val="24"/>
        </w:rPr>
        <w:t>-формирование ответственного отношения к учению, готовности и способности выпускников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интересов;</w:t>
      </w:r>
    </w:p>
    <w:p w:rsidR="00B917ED" w:rsidRPr="00C860CC" w:rsidRDefault="00B917ED" w:rsidP="00B917ED">
      <w:pPr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0CC">
        <w:rPr>
          <w:rFonts w:ascii="Times New Roman" w:eastAsia="Times New Roman" w:hAnsi="Times New Roman" w:cs="Times New Roman"/>
          <w:sz w:val="24"/>
          <w:szCs w:val="24"/>
        </w:rPr>
        <w:t>-формирование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B917ED" w:rsidRPr="00C860CC" w:rsidRDefault="00B917ED" w:rsidP="00B917ED">
      <w:pPr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0CC">
        <w:rPr>
          <w:rFonts w:ascii="Times New Roman" w:eastAsia="Times New Roman" w:hAnsi="Times New Roman" w:cs="Times New Roman"/>
          <w:sz w:val="24"/>
          <w:szCs w:val="24"/>
        </w:rPr>
        <w:t>-формирование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традициям, языкам, ценностям народов России и народов мира; готовности и способности вести диалог с другими людьми и достигать в нём взаимопонимания;</w:t>
      </w:r>
    </w:p>
    <w:p w:rsidR="00B917ED" w:rsidRPr="00C860CC" w:rsidRDefault="00B917ED" w:rsidP="00B917ED">
      <w:pPr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0CC">
        <w:rPr>
          <w:rFonts w:ascii="Times New Roman" w:eastAsia="Times New Roman" w:hAnsi="Times New Roman" w:cs="Times New Roman"/>
          <w:sz w:val="24"/>
          <w:szCs w:val="24"/>
        </w:rPr>
        <w:t>-развитие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B917ED" w:rsidRPr="00C860CC" w:rsidRDefault="00B917ED" w:rsidP="00B917ED">
      <w:pPr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0CC">
        <w:rPr>
          <w:rFonts w:ascii="Times New Roman" w:eastAsia="Times New Roman" w:hAnsi="Times New Roman" w:cs="Times New Roman"/>
          <w:sz w:val="24"/>
          <w:szCs w:val="24"/>
        </w:rPr>
        <w:t>-формирование коммуникативной компетентности в общении и сотрудничестве со сверстниками в процессе образовательной, общественно полезной, учебно-исследовательской, творческой и других видов деятельности;</w:t>
      </w:r>
    </w:p>
    <w:p w:rsidR="00B917ED" w:rsidRPr="00C860CC" w:rsidRDefault="00B917ED" w:rsidP="00B917ED">
      <w:pPr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0CC">
        <w:rPr>
          <w:rFonts w:ascii="Times New Roman" w:eastAsia="Times New Roman" w:hAnsi="Times New Roman" w:cs="Times New Roman"/>
          <w:sz w:val="24"/>
          <w:szCs w:val="24"/>
        </w:rPr>
        <w:t>-осознание значения семьи в жизни человека и общества, принятие ценности семейной жизни, уважительное отношение к членам своей семьи;</w:t>
      </w:r>
    </w:p>
    <w:p w:rsidR="00B917ED" w:rsidRPr="00C860CC" w:rsidRDefault="00B917ED" w:rsidP="00B917ED">
      <w:pPr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0CC">
        <w:rPr>
          <w:rFonts w:ascii="Times New Roman" w:eastAsia="Times New Roman" w:hAnsi="Times New Roman" w:cs="Times New Roman"/>
          <w:sz w:val="24"/>
          <w:szCs w:val="24"/>
        </w:rPr>
        <w:t>-развитие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B917ED" w:rsidRPr="00C860CC" w:rsidRDefault="00B917ED" w:rsidP="00B917E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C860CC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>Метапредметные</w:t>
      </w:r>
      <w:proofErr w:type="spellEnd"/>
      <w:r w:rsidRPr="00C860CC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 xml:space="preserve"> результаты</w:t>
      </w:r>
      <w:r w:rsidRPr="00C860CC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B917ED" w:rsidRPr="00C860CC" w:rsidRDefault="00B917ED" w:rsidP="00B917E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860CC">
        <w:rPr>
          <w:rFonts w:ascii="Times New Roman" w:eastAsia="Times New Roman" w:hAnsi="Times New Roman" w:cs="Times New Roman"/>
          <w:color w:val="000000"/>
          <w:sz w:val="24"/>
          <w:szCs w:val="24"/>
        </w:rPr>
        <w:t>- умение понимать проблему, выдвигать гипотезу, структурировать материал, подбирать аргументы для подтверждения собственной позиции, причинно-следственные связи в устных и письменных высказываниях, формулировать выводы;</w:t>
      </w:r>
    </w:p>
    <w:p w:rsidR="00B917ED" w:rsidRPr="00C860CC" w:rsidRDefault="00B917ED" w:rsidP="00B917E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860CC">
        <w:rPr>
          <w:rFonts w:ascii="Times New Roman" w:eastAsia="Times New Roman" w:hAnsi="Times New Roman" w:cs="Times New Roman"/>
          <w:color w:val="000000"/>
          <w:sz w:val="24"/>
          <w:szCs w:val="24"/>
        </w:rPr>
        <w:t>-умение самостоятельно организовывать собственную деятельность, оценивать ее, определять сферу своих интересов;</w:t>
      </w:r>
    </w:p>
    <w:p w:rsidR="00B917ED" w:rsidRPr="00C860CC" w:rsidRDefault="00B917ED" w:rsidP="00B917E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860CC">
        <w:rPr>
          <w:rFonts w:ascii="Times New Roman" w:eastAsia="Times New Roman" w:hAnsi="Times New Roman" w:cs="Times New Roman"/>
          <w:color w:val="000000"/>
          <w:sz w:val="24"/>
          <w:szCs w:val="24"/>
        </w:rPr>
        <w:t>- умение работать с разными источниками информации, находить её, анализировать, использовать в самостоятельной деятельности.</w:t>
      </w:r>
    </w:p>
    <w:p w:rsidR="00B917ED" w:rsidRPr="00C860CC" w:rsidRDefault="00B917ED" w:rsidP="00B917E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860CC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>Предметные результаты</w:t>
      </w:r>
      <w:r w:rsidRPr="00C860CC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B917ED" w:rsidRPr="00C860CC" w:rsidRDefault="00B917ED" w:rsidP="00B917E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860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осознание значимости чтения и изучения родной литературы для своего дальнейшего развития; </w:t>
      </w:r>
    </w:p>
    <w:p w:rsidR="00B917ED" w:rsidRPr="00C860CC" w:rsidRDefault="00B917ED" w:rsidP="00B917E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0CC">
        <w:rPr>
          <w:rFonts w:ascii="Times New Roman" w:eastAsia="Times New Roman" w:hAnsi="Times New Roman" w:cs="Times New Roman"/>
          <w:sz w:val="24"/>
          <w:szCs w:val="24"/>
        </w:rPr>
        <w:t xml:space="preserve">-формирование потребности в систематическом чтении как средстве познания мира и себя в этом мире, гармонизации отношений человека и общества, </w:t>
      </w:r>
      <w:proofErr w:type="spellStart"/>
      <w:r w:rsidRPr="00C860CC">
        <w:rPr>
          <w:rFonts w:ascii="Times New Roman" w:eastAsia="Times New Roman" w:hAnsi="Times New Roman" w:cs="Times New Roman"/>
          <w:sz w:val="24"/>
          <w:szCs w:val="24"/>
        </w:rPr>
        <w:t>многоаспектного</w:t>
      </w:r>
      <w:proofErr w:type="spellEnd"/>
      <w:r w:rsidRPr="00C860CC">
        <w:rPr>
          <w:rFonts w:ascii="Times New Roman" w:eastAsia="Times New Roman" w:hAnsi="Times New Roman" w:cs="Times New Roman"/>
          <w:sz w:val="24"/>
          <w:szCs w:val="24"/>
        </w:rPr>
        <w:t xml:space="preserve"> диалога;</w:t>
      </w:r>
    </w:p>
    <w:p w:rsidR="00B917ED" w:rsidRPr="00C860CC" w:rsidRDefault="00B917ED" w:rsidP="00B917E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0CC">
        <w:rPr>
          <w:rFonts w:ascii="Times New Roman" w:eastAsia="Times New Roman" w:hAnsi="Times New Roman" w:cs="Times New Roman"/>
          <w:sz w:val="24"/>
          <w:szCs w:val="24"/>
        </w:rPr>
        <w:lastRenderedPageBreak/>
        <w:t>-понимание родной литературы как одной из основных национально культурных ценностей народа, как особого способа познания жизни.</w:t>
      </w:r>
    </w:p>
    <w:p w:rsidR="00B917ED" w:rsidRPr="00C860CC" w:rsidRDefault="00B917ED" w:rsidP="00B917ED">
      <w:pPr>
        <w:tabs>
          <w:tab w:val="left" w:pos="524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0CC">
        <w:rPr>
          <w:rFonts w:ascii="Times New Roman" w:eastAsia="Times New Roman" w:hAnsi="Times New Roman" w:cs="Times New Roman"/>
          <w:sz w:val="24"/>
          <w:szCs w:val="24"/>
        </w:rPr>
        <w:t xml:space="preserve">-обеспечение культурной самоидентификации, осознание </w:t>
      </w:r>
      <w:proofErr w:type="spellStart"/>
      <w:r w:rsidRPr="00C860CC">
        <w:rPr>
          <w:rFonts w:ascii="Times New Roman" w:eastAsia="Times New Roman" w:hAnsi="Times New Roman" w:cs="Times New Roman"/>
          <w:sz w:val="24"/>
          <w:szCs w:val="24"/>
        </w:rPr>
        <w:t>коммуникативн</w:t>
      </w:r>
      <w:proofErr w:type="gramStart"/>
      <w:r w:rsidRPr="00C860CC"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spellEnd"/>
      <w:r w:rsidRPr="00C860CC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C860CC">
        <w:rPr>
          <w:rFonts w:ascii="Times New Roman" w:eastAsia="Times New Roman" w:hAnsi="Times New Roman" w:cs="Times New Roman"/>
          <w:sz w:val="24"/>
          <w:szCs w:val="24"/>
        </w:rPr>
        <w:t xml:space="preserve"> эстетических возможностей родного языка на основе изучения выдающихся произведений культуры своего народа, российской и мировой культуры;</w:t>
      </w:r>
    </w:p>
    <w:p w:rsidR="00B917ED" w:rsidRPr="00C860CC" w:rsidRDefault="00B917ED" w:rsidP="00B917ED">
      <w:pPr>
        <w:tabs>
          <w:tab w:val="left" w:pos="524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0CC">
        <w:rPr>
          <w:rFonts w:ascii="Times New Roman" w:eastAsia="Times New Roman" w:hAnsi="Times New Roman" w:cs="Times New Roman"/>
          <w:sz w:val="24"/>
          <w:szCs w:val="24"/>
        </w:rPr>
        <w:t xml:space="preserve">-воспитание квалифицированного читателя со сформированным эстетическим вкусом, способного аргументировать свое мнение и оформлять его словесно в устных и письменных высказываниях разных жанров, создавать развернутые высказывания аналитического и интерпретирующего характера, участвовать в обсуждении прочитанного, сознательно планировать своё </w:t>
      </w:r>
      <w:proofErr w:type="spellStart"/>
      <w:r w:rsidRPr="00C860CC">
        <w:rPr>
          <w:rFonts w:ascii="Times New Roman" w:eastAsia="Times New Roman" w:hAnsi="Times New Roman" w:cs="Times New Roman"/>
          <w:sz w:val="24"/>
          <w:szCs w:val="24"/>
        </w:rPr>
        <w:t>досуговое</w:t>
      </w:r>
      <w:proofErr w:type="spellEnd"/>
      <w:r w:rsidRPr="00C860CC">
        <w:rPr>
          <w:rFonts w:ascii="Times New Roman" w:eastAsia="Times New Roman" w:hAnsi="Times New Roman" w:cs="Times New Roman"/>
          <w:sz w:val="24"/>
          <w:szCs w:val="24"/>
        </w:rPr>
        <w:t xml:space="preserve"> чтение;</w:t>
      </w:r>
    </w:p>
    <w:p w:rsidR="00B917ED" w:rsidRPr="00C860CC" w:rsidRDefault="00B917ED" w:rsidP="00B917ED">
      <w:pPr>
        <w:tabs>
          <w:tab w:val="left" w:pos="639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0CC">
        <w:rPr>
          <w:rFonts w:ascii="Times New Roman" w:eastAsia="Times New Roman" w:hAnsi="Times New Roman" w:cs="Times New Roman"/>
          <w:sz w:val="24"/>
          <w:szCs w:val="24"/>
        </w:rPr>
        <w:t>-овладение процедурами смыслового и эстетического анализа текста на основе понимания отличий художественного текста от публицистики.</w:t>
      </w:r>
    </w:p>
    <w:p w:rsidR="00415A8D" w:rsidRPr="00C860CC" w:rsidRDefault="00B917ED" w:rsidP="00415A8D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C860CC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</w:t>
      </w:r>
      <w:r w:rsidR="00415A8D" w:rsidRPr="00C860CC">
        <w:rPr>
          <w:rFonts w:ascii="Times New Roman" w:hAnsi="Times New Roman" w:cs="Times New Roman"/>
          <w:b/>
          <w:sz w:val="24"/>
          <w:szCs w:val="24"/>
        </w:rPr>
        <w:t xml:space="preserve"> Содержание  учебного предмета</w:t>
      </w:r>
    </w:p>
    <w:tbl>
      <w:tblPr>
        <w:tblW w:w="1559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10"/>
        <w:gridCol w:w="4035"/>
        <w:gridCol w:w="7796"/>
        <w:gridCol w:w="2552"/>
      </w:tblGrid>
      <w:tr w:rsidR="00415A8D" w:rsidRPr="00C860CC" w:rsidTr="00936FBB">
        <w:tc>
          <w:tcPr>
            <w:tcW w:w="1210" w:type="dxa"/>
          </w:tcPr>
          <w:p w:rsidR="00415A8D" w:rsidRPr="00C860CC" w:rsidRDefault="00415A8D" w:rsidP="00433C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№п.п.</w:t>
            </w:r>
          </w:p>
        </w:tc>
        <w:tc>
          <w:tcPr>
            <w:tcW w:w="4035" w:type="dxa"/>
          </w:tcPr>
          <w:p w:rsidR="00415A8D" w:rsidRPr="00C860CC" w:rsidRDefault="00415A8D" w:rsidP="00433C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Тема раздела</w:t>
            </w:r>
          </w:p>
        </w:tc>
        <w:tc>
          <w:tcPr>
            <w:tcW w:w="7796" w:type="dxa"/>
          </w:tcPr>
          <w:p w:rsidR="00415A8D" w:rsidRPr="00C860CC" w:rsidRDefault="00415A8D" w:rsidP="00433C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Краткое содержание учебного предмета</w:t>
            </w:r>
          </w:p>
        </w:tc>
        <w:tc>
          <w:tcPr>
            <w:tcW w:w="2552" w:type="dxa"/>
          </w:tcPr>
          <w:p w:rsidR="00415A8D" w:rsidRPr="00C860CC" w:rsidRDefault="00415A8D" w:rsidP="00433C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415A8D" w:rsidRPr="00C860CC" w:rsidTr="00936FBB">
        <w:tc>
          <w:tcPr>
            <w:tcW w:w="1210" w:type="dxa"/>
          </w:tcPr>
          <w:p w:rsidR="00415A8D" w:rsidRPr="00C860CC" w:rsidRDefault="00415A8D" w:rsidP="00433C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35" w:type="dxa"/>
          </w:tcPr>
          <w:p w:rsidR="00B917ED" w:rsidRPr="00C860CC" w:rsidRDefault="00B917ED" w:rsidP="00B917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 xml:space="preserve"> Введение.</w:t>
            </w:r>
          </w:p>
          <w:p w:rsidR="00415A8D" w:rsidRPr="00C860CC" w:rsidRDefault="00415A8D" w:rsidP="00433CD9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415A8D" w:rsidRPr="00C860CC" w:rsidRDefault="00B917ED" w:rsidP="00B917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Родная литература (русская) XIX века в контексте мировой литературы. Основные темы и проблемы родной литературы XIX века. Художественные открытия русских писателей-критиков.</w:t>
            </w:r>
          </w:p>
        </w:tc>
        <w:tc>
          <w:tcPr>
            <w:tcW w:w="2552" w:type="dxa"/>
          </w:tcPr>
          <w:p w:rsidR="00415A8D" w:rsidRPr="00C860CC" w:rsidRDefault="00B917ED" w:rsidP="00433C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5A8D" w:rsidRPr="00C860CC" w:rsidTr="00936FBB">
        <w:tc>
          <w:tcPr>
            <w:tcW w:w="1210" w:type="dxa"/>
          </w:tcPr>
          <w:p w:rsidR="00415A8D" w:rsidRPr="00C860CC" w:rsidRDefault="00415A8D" w:rsidP="00433C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35" w:type="dxa"/>
          </w:tcPr>
          <w:p w:rsidR="00415A8D" w:rsidRPr="00C860CC" w:rsidRDefault="00B917ED" w:rsidP="00B917E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Литература первой половины XIX века</w:t>
            </w:r>
            <w:proofErr w:type="gramStart"/>
            <w:r w:rsidRPr="00C860CC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7796" w:type="dxa"/>
          </w:tcPr>
          <w:p w:rsidR="00B917ED" w:rsidRPr="00C860CC" w:rsidRDefault="00415A8D" w:rsidP="00B917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917ED" w:rsidRPr="00C860CC">
              <w:rPr>
                <w:rFonts w:ascii="Times New Roman" w:hAnsi="Times New Roman" w:cs="Times New Roman"/>
                <w:sz w:val="24"/>
                <w:szCs w:val="24"/>
              </w:rPr>
              <w:t>Россия в первой половине XIX века. Классицизм, сентиментализм, романтизм. Зарождение реализма в русской литературе первой половины XIX века. Национальное самоопределение русской литературы. Поэзия пушкинской эпохи. Творчество П.А. Вяземского. Творчество поэтов-декабристов пушкинской поры. Образ родной природы в лирике поэтов-декабристов. Е.А. Баратынский «Прощай отчизна непогоды».</w:t>
            </w:r>
          </w:p>
          <w:p w:rsidR="00B917ED" w:rsidRPr="00C860CC" w:rsidRDefault="00B917ED" w:rsidP="00B917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 xml:space="preserve">В.А. Жуковский. Жизнь и творческий путь. Основные лирические жанры (элегия, песня, романс, баллада). Отображение патриотического настроения лирики «Певец </w:t>
            </w:r>
            <w:proofErr w:type="gramStart"/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Pr="00C860CC">
              <w:rPr>
                <w:rFonts w:ascii="Times New Roman" w:hAnsi="Times New Roman" w:cs="Times New Roman"/>
                <w:sz w:val="24"/>
                <w:szCs w:val="24"/>
              </w:rPr>
              <w:t xml:space="preserve"> стане русских воинов». </w:t>
            </w:r>
          </w:p>
          <w:p w:rsidR="00B917ED" w:rsidRPr="00C860CC" w:rsidRDefault="00B917ED" w:rsidP="00B917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 xml:space="preserve">А.С. Пушкин. Особенности пушкинского лирического героя, отражение духовного мира человека через изображение родной природы. </w:t>
            </w:r>
            <w:r w:rsidRPr="00C860CC">
              <w:rPr>
                <w:rFonts w:ascii="Times New Roman" w:eastAsia="Calibri" w:hAnsi="Times New Roman" w:cs="Times New Roman"/>
                <w:sz w:val="24"/>
                <w:szCs w:val="24"/>
              </w:rPr>
              <w:t>Поэтический календарь русской природы в творчестве А.С. Пушкина  («Осень»).</w:t>
            </w:r>
          </w:p>
          <w:p w:rsidR="00B917ED" w:rsidRPr="00C860CC" w:rsidRDefault="00B917ED" w:rsidP="00B917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М.Ю. Лермонтов. Жизнь и творчество (обзор)</w:t>
            </w:r>
            <w:proofErr w:type="gramStart"/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C860CC">
              <w:rPr>
                <w:rFonts w:ascii="Times New Roman" w:hAnsi="Times New Roman" w:cs="Times New Roman"/>
                <w:sz w:val="24"/>
                <w:szCs w:val="24"/>
              </w:rPr>
              <w:t xml:space="preserve">артины русской природы в лирике М.Ю. Лермонтова. Сопоставление пушкинской и </w:t>
            </w:r>
            <w:proofErr w:type="spellStart"/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лермонтовской</w:t>
            </w:r>
            <w:proofErr w:type="spellEnd"/>
            <w:r w:rsidRPr="00C860CC">
              <w:rPr>
                <w:rFonts w:ascii="Times New Roman" w:hAnsi="Times New Roman" w:cs="Times New Roman"/>
                <w:sz w:val="24"/>
                <w:szCs w:val="24"/>
              </w:rPr>
              <w:t xml:space="preserve"> концепции патриотизма. Патриотические мотивы лирики А.С. Пушкина и М.Ю. Лермонтова.</w:t>
            </w:r>
          </w:p>
          <w:p w:rsidR="00B917ED" w:rsidRPr="00C860CC" w:rsidRDefault="00B917ED" w:rsidP="00B917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 xml:space="preserve">Н.В. Гоголь. Сборник «Петербургские повести». Соотношение мечты и действительности, трагедийности и комизма, лирики и сатиры. </w:t>
            </w:r>
            <w:r w:rsidRPr="00C860CC">
              <w:rPr>
                <w:rStyle w:val="FontStyle30"/>
                <w:sz w:val="24"/>
                <w:szCs w:val="24"/>
              </w:rPr>
              <w:t>Тема Петербурга в творчестве А.С. Пушкина и Н.В. Гоголя.</w:t>
            </w:r>
          </w:p>
          <w:p w:rsidR="00415A8D" w:rsidRPr="00C860CC" w:rsidRDefault="00415A8D" w:rsidP="00433C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415A8D" w:rsidRPr="00C860CC" w:rsidRDefault="00B917ED" w:rsidP="00433C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</w:tr>
      <w:tr w:rsidR="00415A8D" w:rsidRPr="00C860CC" w:rsidTr="00936FBB">
        <w:tc>
          <w:tcPr>
            <w:tcW w:w="1210" w:type="dxa"/>
          </w:tcPr>
          <w:p w:rsidR="00415A8D" w:rsidRPr="00C860CC" w:rsidRDefault="00415A8D" w:rsidP="00433C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035" w:type="dxa"/>
          </w:tcPr>
          <w:p w:rsidR="00B917ED" w:rsidRPr="00C860CC" w:rsidRDefault="00B917ED" w:rsidP="00B917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Литература второй половины XIX века</w:t>
            </w:r>
            <w:proofErr w:type="gramStart"/>
            <w:r w:rsidRPr="00C860CC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  <w:p w:rsidR="00415A8D" w:rsidRPr="00C860CC" w:rsidRDefault="00415A8D" w:rsidP="00B917ED">
            <w:pPr>
              <w:spacing w:after="0" w:line="240" w:lineRule="auto"/>
              <w:ind w:left="-17" w:hanging="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B917ED" w:rsidRPr="00C860CC" w:rsidRDefault="00B917ED" w:rsidP="00B917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Обзор русской литературы второй половины XIX века. Общественн</w:t>
            </w:r>
            <w:proofErr w:type="gramStart"/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C860CC">
              <w:rPr>
                <w:rFonts w:ascii="Times New Roman" w:hAnsi="Times New Roman" w:cs="Times New Roman"/>
                <w:sz w:val="24"/>
                <w:szCs w:val="24"/>
              </w:rPr>
              <w:t xml:space="preserve"> политическая ситуация в стране в 1850-1860 гг. Критика социальной действительности в литературе и искусстве. Русская журналистика данного периода. Раскол редакции журнала «Современник». Борьба между сторонниками некрасовской школы и представителями «чистого искусства». Расцвет сатиры. Осмысление национального характера как задача искусства в стихотворениях Н.А. Некрасова «Эстетическая» (В.П. Боткин, А.В. Дружинин), «реальная» (Н.А. Добролюбов, Н.Г. Чернышевский, Д.И. Писарев), «органическая» (А. Григорьев) критика. Традиции и новаторство в русской поэзии.</w:t>
            </w:r>
          </w:p>
          <w:p w:rsidR="00B917ED" w:rsidRPr="00C860CC" w:rsidRDefault="00B917ED" w:rsidP="00B917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А. А.  Фет. Жизнь и творчество. Фет и теория «чистого искусства». «Служение чистой красоте» как цель искусства, отношение Фета к вопросам о правах гражданственности поэзии, о её нравственном значении, о современности в данную эпоху. Поэзия Фета и литературная традиция. «Вечные» темы в лирике Фета (тема творчества, любви, природы, красоты). Философская проблематика лирики. Художественное своеобразие произведений Фета: психологизм переживаний, особенности поэтического языка. Теория литературы. Углубление понятия о ли</w:t>
            </w:r>
            <w:r w:rsidRPr="00C860CC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рике. Композиция лирического стихотворения. </w:t>
            </w:r>
            <w:r w:rsidRPr="00C860CC">
              <w:rPr>
                <w:rStyle w:val="FontStyle30"/>
                <w:sz w:val="24"/>
                <w:szCs w:val="24"/>
              </w:rPr>
              <w:t>Опорные понятия: мелодика стиха; лирический образ-пере</w:t>
            </w:r>
            <w:r w:rsidRPr="00C860CC">
              <w:rPr>
                <w:rStyle w:val="FontStyle30"/>
                <w:sz w:val="24"/>
                <w:szCs w:val="24"/>
              </w:rPr>
              <w:softHyphen/>
              <w:t xml:space="preserve">живание. </w:t>
            </w:r>
          </w:p>
          <w:p w:rsidR="00B917ED" w:rsidRPr="00C860CC" w:rsidRDefault="00B917ED" w:rsidP="00B917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 xml:space="preserve">Ф.И. Тютчев. Жизнь и творчество Ф.И. Тютчева. Наследник классицизма и поэт-романтик. Основные мотивы лирики Тютчева (человек и природа, земля и небо). Философский характер </w:t>
            </w:r>
            <w:proofErr w:type="spellStart"/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тютчевского</w:t>
            </w:r>
            <w:proofErr w:type="spellEnd"/>
            <w:r w:rsidRPr="00C860CC">
              <w:rPr>
                <w:rFonts w:ascii="Times New Roman" w:hAnsi="Times New Roman" w:cs="Times New Roman"/>
                <w:sz w:val="24"/>
                <w:szCs w:val="24"/>
              </w:rPr>
              <w:t xml:space="preserve"> романтизма. Идеал Тютчева (слияние человека с Природой и Историей, с «божественно-всемирной жизнью») и его неосуществимость. Тютчев-политик и Тютчев-поэт. Дипломатическая деятельность Тютчева, оценка им судьбы России в контексте мировых проблем. Две ипостаси образа России в творчестве поэта. Мотивы Родины в пейзажной лирике Ф.И. Тютчева.</w:t>
            </w:r>
          </w:p>
          <w:p w:rsidR="00B917ED" w:rsidRPr="00C860CC" w:rsidRDefault="00B917ED" w:rsidP="00B917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 xml:space="preserve">Пейзажная лирика и звуки родной земли в лирике А. </w:t>
            </w:r>
            <w:proofErr w:type="spellStart"/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Майкова</w:t>
            </w:r>
            <w:proofErr w:type="spellEnd"/>
            <w:r w:rsidRPr="00C860CC">
              <w:rPr>
                <w:rFonts w:ascii="Times New Roman" w:hAnsi="Times New Roman" w:cs="Times New Roman"/>
                <w:sz w:val="24"/>
                <w:szCs w:val="24"/>
              </w:rPr>
              <w:t xml:space="preserve">. Мастерство изображения русских широт в лирике И.С. Никитина. Образ родной природы в поэтике А. Кольцова. Поэтика русской природы в </w:t>
            </w:r>
            <w:r w:rsidRPr="00C860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лирике Сурикова и Плещеева.</w:t>
            </w:r>
          </w:p>
          <w:p w:rsidR="00B917ED" w:rsidRPr="00C860CC" w:rsidRDefault="00B917ED" w:rsidP="00B917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 xml:space="preserve">И.А. Гончаров. Жизнь и творчество И.А. Гончарова. Роман «Обыкновенная история» как «стремление осветить все глубины жизни, объяснить все скрытые стороны». Типы характеров и проблема взаимоотношения поколений в изображении Гончарова. Национально-культурные и общественно-исторические элементы в системе воспитания Обломова и </w:t>
            </w:r>
            <w:proofErr w:type="spellStart"/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Штольца</w:t>
            </w:r>
            <w:proofErr w:type="spellEnd"/>
            <w:r w:rsidRPr="00C860CC">
              <w:rPr>
                <w:rFonts w:ascii="Times New Roman" w:hAnsi="Times New Roman" w:cs="Times New Roman"/>
                <w:sz w:val="24"/>
                <w:szCs w:val="24"/>
              </w:rPr>
              <w:t xml:space="preserve">. Поиск Гончаровым образа «гармонического человека». Авторское отношение к героям романа. </w:t>
            </w:r>
            <w:proofErr w:type="gramStart"/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Конкретно-историческое</w:t>
            </w:r>
            <w:proofErr w:type="gramEnd"/>
            <w:r w:rsidRPr="00C860CC">
              <w:rPr>
                <w:rFonts w:ascii="Times New Roman" w:hAnsi="Times New Roman" w:cs="Times New Roman"/>
                <w:sz w:val="24"/>
                <w:szCs w:val="24"/>
              </w:rPr>
              <w:t xml:space="preserve"> и общечеловеческое в образе Обломова. Типичное явление в литературе. Роман «Обломов» в зеркале русской критики. Н.А. Добролюбов «Что такое </w:t>
            </w:r>
            <w:proofErr w:type="gramStart"/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обломовщина</w:t>
            </w:r>
            <w:proofErr w:type="gramEnd"/>
            <w:r w:rsidRPr="00C860CC">
              <w:rPr>
                <w:rFonts w:ascii="Times New Roman" w:hAnsi="Times New Roman" w:cs="Times New Roman"/>
                <w:sz w:val="24"/>
                <w:szCs w:val="24"/>
              </w:rPr>
              <w:t xml:space="preserve">?», Д.И. Писарев «Обломов», А.В. Дружинин «Роман Гончарова». </w:t>
            </w:r>
          </w:p>
          <w:p w:rsidR="00B917ED" w:rsidRPr="00C860CC" w:rsidRDefault="00B917ED" w:rsidP="00B917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Составление сравнительной рецензии на основе романа И.А. Гончарова  «Обломов» и экранизированному кинофильма.</w:t>
            </w:r>
          </w:p>
          <w:p w:rsidR="00B917ED" w:rsidRPr="00C860CC" w:rsidRDefault="00B917ED" w:rsidP="00B917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 xml:space="preserve">Н. С. Лесков. Жизнь и творчество Н.С. Лескова. «Очарованный странник» – особенности сюжета повести. Образ Ивана </w:t>
            </w:r>
            <w:proofErr w:type="spellStart"/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Флягина</w:t>
            </w:r>
            <w:proofErr w:type="spellEnd"/>
            <w:r w:rsidRPr="00C860CC">
              <w:rPr>
                <w:rFonts w:ascii="Times New Roman" w:hAnsi="Times New Roman" w:cs="Times New Roman"/>
                <w:sz w:val="24"/>
                <w:szCs w:val="24"/>
              </w:rPr>
              <w:t xml:space="preserve"> как воплощение трагической судьбы талантливого русского человека. Праведники Лескова как воплощение русского национального характера. Смысл названия повести Н.С. Лескова. Особенности </w:t>
            </w:r>
            <w:proofErr w:type="spellStart"/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лесковской</w:t>
            </w:r>
            <w:proofErr w:type="spellEnd"/>
            <w:r w:rsidRPr="00C860CC">
              <w:rPr>
                <w:rFonts w:ascii="Times New Roman" w:hAnsi="Times New Roman" w:cs="Times New Roman"/>
                <w:sz w:val="24"/>
                <w:szCs w:val="24"/>
              </w:rPr>
              <w:t xml:space="preserve"> и повествовательной манеры. Былинные и агиографические традиции и их воплощение в повести. Тема дороги и изображение этапов духовного пути личности Ивана </w:t>
            </w:r>
            <w:proofErr w:type="spellStart"/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Флягина</w:t>
            </w:r>
            <w:proofErr w:type="spellEnd"/>
            <w:r w:rsidRPr="00C860CC">
              <w:rPr>
                <w:rFonts w:ascii="Times New Roman" w:hAnsi="Times New Roman" w:cs="Times New Roman"/>
                <w:sz w:val="24"/>
                <w:szCs w:val="24"/>
              </w:rPr>
              <w:t xml:space="preserve"> из «Очарованного странника» Лескова.</w:t>
            </w:r>
          </w:p>
          <w:p w:rsidR="00B917ED" w:rsidRPr="00C860CC" w:rsidRDefault="00B917ED" w:rsidP="00B917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А.Н. Островский. Обзор жизни и творчества. Роль драматурга в создании русского национального театра. Мастерство речевой характеристики в пьесах Островского. Углубление понятий о драме как роде литературы. Н.А. Добролюбов «Луч света в тёмном царстве». Русские традиции в пьесе-сказке «Снегурочка».</w:t>
            </w:r>
          </w:p>
          <w:p w:rsidR="00B917ED" w:rsidRPr="00C860CC" w:rsidRDefault="00B917ED" w:rsidP="00B917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И.С.  Тургенев. Этапы биографии и творчества. «Тайный психологизм» и приём умолчания в произведении</w:t>
            </w:r>
            <w:proofErr w:type="gramStart"/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«З</w:t>
            </w:r>
            <w:proofErr w:type="gramEnd"/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аписки охотника» Тургенева. Особенности пейзажных зарисовок в цикле И.С. Тургенева «Записки охотника». Образ Родины в творчестве И.С. Тургенева. Стихотворение в прозе «Русский язык», «Теперь, когда Россия наша», «Деревня».</w:t>
            </w:r>
          </w:p>
          <w:p w:rsidR="00B917ED" w:rsidRPr="00C860CC" w:rsidRDefault="00B917ED" w:rsidP="00B917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Н. А. Некрасов. Жизнь и творчество поэта. «Вечные» темы в поэзии Некрасова. Образ народа, ментальные черты русского человека и их воплощение в некрасовской лирике. Сатира и её место в лирике Некрасова. </w:t>
            </w:r>
            <w:proofErr w:type="spellStart"/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Прозаизация</w:t>
            </w:r>
            <w:proofErr w:type="spellEnd"/>
            <w:r w:rsidRPr="00C860CC">
              <w:rPr>
                <w:rFonts w:ascii="Times New Roman" w:hAnsi="Times New Roman" w:cs="Times New Roman"/>
                <w:sz w:val="24"/>
                <w:szCs w:val="24"/>
              </w:rPr>
              <w:t xml:space="preserve"> лирики, усиление роли сюжетного начала в произведениях поэта. Своеобразие решения темы поэта и поэзии. Судьба поэта-гражданина. Образ Музы в лирике Некрасова. «Элегия</w:t>
            </w:r>
            <w:proofErr w:type="gramStart"/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»-</w:t>
            </w:r>
            <w:proofErr w:type="gramEnd"/>
            <w:r w:rsidRPr="00C860CC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темы «страданий народа» в стихотворении. Многозначность финалов в произведениях Некрасова. «Кому на Руси жить хорошо» – проблематика и жанр поэмы. История создания, сюжет, жанровое своеобразие. </w:t>
            </w:r>
            <w:proofErr w:type="spellStart"/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Фольклоризм</w:t>
            </w:r>
            <w:proofErr w:type="spellEnd"/>
            <w:r w:rsidRPr="00C860CC">
              <w:rPr>
                <w:rFonts w:ascii="Times New Roman" w:hAnsi="Times New Roman" w:cs="Times New Roman"/>
                <w:sz w:val="24"/>
                <w:szCs w:val="24"/>
              </w:rPr>
              <w:t xml:space="preserve"> художественной литературы. Русская жизнь в изображении Некрасова. Сила национального русского духа в поэме Н.А. Некрасова «Коробейники».</w:t>
            </w:r>
          </w:p>
          <w:p w:rsidR="00B917ED" w:rsidRPr="00C860CC" w:rsidRDefault="00B917ED" w:rsidP="00B917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 xml:space="preserve">А. К. Толстой. Жизнь и творчество А.К. Толстого. Основные темы, мотивы, образы. Пейзажная лирика А.К. Толстого. Восприятие чувства как стихии, одновременно неподвластной обузданию («приливы любви и отливы») и подчинённой закону неизбежности. Символика стихотворений А.К. Толстого. Приём психологического параллелизма и его реализация в творчестве поэта. Музыкальность его лирики. </w:t>
            </w:r>
            <w:r w:rsidRPr="00C860CC">
              <w:rPr>
                <w:rStyle w:val="FontStyle30"/>
                <w:sz w:val="24"/>
                <w:szCs w:val="24"/>
              </w:rPr>
              <w:t>Опорные понятия: лирика позднего романтизма; историче</w:t>
            </w:r>
            <w:r w:rsidRPr="00C860CC">
              <w:rPr>
                <w:rStyle w:val="FontStyle30"/>
                <w:sz w:val="24"/>
                <w:szCs w:val="24"/>
              </w:rPr>
              <w:softHyphen/>
              <w:t xml:space="preserve">ская песня. </w:t>
            </w:r>
          </w:p>
          <w:p w:rsidR="00B917ED" w:rsidRPr="00C860CC" w:rsidRDefault="00B917ED" w:rsidP="00B917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 xml:space="preserve">Л. Н. Толстой. Жизнь и творчество Л.Н. Толстого. «Севастопольские рассказы» как новое слово в русской </w:t>
            </w:r>
            <w:proofErr w:type="spellStart"/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баталистике</w:t>
            </w:r>
            <w:proofErr w:type="spellEnd"/>
            <w:r w:rsidRPr="00C860CC">
              <w:rPr>
                <w:rFonts w:ascii="Times New Roman" w:hAnsi="Times New Roman" w:cs="Times New Roman"/>
                <w:sz w:val="24"/>
                <w:szCs w:val="24"/>
              </w:rPr>
              <w:t xml:space="preserve">. «Война и мир». Работа Толстого с историческими документами, мемуарами и письмами современников войны1812 года, составление «анкет» персонажей. Прототипы героев романа. Пьер в салоне А.П. </w:t>
            </w:r>
            <w:proofErr w:type="spellStart"/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Шерер</w:t>
            </w:r>
            <w:proofErr w:type="spellEnd"/>
            <w:r w:rsidRPr="00C860CC">
              <w:rPr>
                <w:rFonts w:ascii="Times New Roman" w:hAnsi="Times New Roman" w:cs="Times New Roman"/>
                <w:sz w:val="24"/>
                <w:szCs w:val="24"/>
              </w:rPr>
              <w:t xml:space="preserve"> и в кругу «золотой молодёжи». Пьер на Бородинском поле и в занятой французами Москве. Философский смысл образа Платона Каратаева, влияние «</w:t>
            </w:r>
            <w:proofErr w:type="spellStart"/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каратаевщины</w:t>
            </w:r>
            <w:proofErr w:type="spellEnd"/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» на жизнь и миросозерцание Пьера. Практикум по анализу эпического фрагмента из романа-эпопеи Л.Н. Толстого «Война и мир» («Петя Ростов в отряде Денисова»). Особенности отображения духовного мира героев романа Л.Н. Толстого «Война и мир» через пейзажные зарисовки.</w:t>
            </w:r>
          </w:p>
          <w:p w:rsidR="00415A8D" w:rsidRPr="00C860CC" w:rsidRDefault="00415A8D" w:rsidP="00433C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415A8D" w:rsidRPr="00C860CC" w:rsidRDefault="00B917ED" w:rsidP="00433C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</w:t>
            </w:r>
          </w:p>
        </w:tc>
      </w:tr>
      <w:tr w:rsidR="00415A8D" w:rsidRPr="00C860CC" w:rsidTr="00936FBB">
        <w:tc>
          <w:tcPr>
            <w:tcW w:w="1210" w:type="dxa"/>
          </w:tcPr>
          <w:p w:rsidR="00415A8D" w:rsidRPr="00C860CC" w:rsidRDefault="00415A8D" w:rsidP="00433C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4035" w:type="dxa"/>
          </w:tcPr>
          <w:p w:rsidR="00415A8D" w:rsidRPr="00C860CC" w:rsidRDefault="00B917ED" w:rsidP="00433CD9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Повторение и систематизация</w:t>
            </w:r>
          </w:p>
        </w:tc>
        <w:tc>
          <w:tcPr>
            <w:tcW w:w="7796" w:type="dxa"/>
          </w:tcPr>
          <w:p w:rsidR="00415A8D" w:rsidRPr="00C860CC" w:rsidRDefault="00B917ED" w:rsidP="00433C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Повторение и обобщение изученного материала за учебный год</w:t>
            </w:r>
          </w:p>
        </w:tc>
        <w:tc>
          <w:tcPr>
            <w:tcW w:w="2552" w:type="dxa"/>
          </w:tcPr>
          <w:p w:rsidR="00415A8D" w:rsidRPr="00C860CC" w:rsidRDefault="007F6FEC" w:rsidP="00433C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15A8D" w:rsidRPr="00C860CC" w:rsidTr="00936FBB">
        <w:trPr>
          <w:trHeight w:val="351"/>
        </w:trPr>
        <w:tc>
          <w:tcPr>
            <w:tcW w:w="1210" w:type="dxa"/>
          </w:tcPr>
          <w:p w:rsidR="00415A8D" w:rsidRPr="00C860CC" w:rsidRDefault="00415A8D" w:rsidP="00433C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5" w:type="dxa"/>
          </w:tcPr>
          <w:p w:rsidR="00415A8D" w:rsidRPr="00C860CC" w:rsidRDefault="00415A8D" w:rsidP="00433C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7796" w:type="dxa"/>
          </w:tcPr>
          <w:p w:rsidR="00415A8D" w:rsidRPr="00C860CC" w:rsidRDefault="00415A8D" w:rsidP="00433C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415A8D" w:rsidRPr="00C860CC" w:rsidRDefault="00B917ED" w:rsidP="00433C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F6FEC" w:rsidRPr="00C860C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415A8D" w:rsidRPr="00C860CC" w:rsidRDefault="00415A8D" w:rsidP="00415A8D">
      <w:pPr>
        <w:autoSpaceDE w:val="0"/>
        <w:autoSpaceDN w:val="0"/>
        <w:adjustRightInd w:val="0"/>
        <w:spacing w:line="240" w:lineRule="auto"/>
        <w:ind w:firstLine="360"/>
        <w:rPr>
          <w:rFonts w:ascii="Times New Roman" w:hAnsi="Times New Roman" w:cs="Times New Roman"/>
          <w:b/>
          <w:sz w:val="24"/>
          <w:szCs w:val="24"/>
        </w:rPr>
      </w:pPr>
      <w:r w:rsidRPr="00C860CC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</w:t>
      </w:r>
      <w:r w:rsidR="00936FBB" w:rsidRPr="00C860CC">
        <w:rPr>
          <w:rFonts w:ascii="Times New Roman" w:hAnsi="Times New Roman" w:cs="Times New Roman"/>
          <w:b/>
          <w:sz w:val="24"/>
          <w:szCs w:val="24"/>
        </w:rPr>
        <w:t xml:space="preserve">            </w:t>
      </w:r>
      <w:r w:rsidRPr="00C860CC">
        <w:rPr>
          <w:rFonts w:ascii="Times New Roman" w:hAnsi="Times New Roman" w:cs="Times New Roman"/>
          <w:b/>
          <w:sz w:val="24"/>
          <w:szCs w:val="24"/>
        </w:rPr>
        <w:t xml:space="preserve"> Календарно-тематическое планирование </w:t>
      </w:r>
    </w:p>
    <w:tbl>
      <w:tblPr>
        <w:tblW w:w="4900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08"/>
        <w:gridCol w:w="877"/>
        <w:gridCol w:w="914"/>
        <w:gridCol w:w="34"/>
        <w:gridCol w:w="6840"/>
        <w:gridCol w:w="5829"/>
      </w:tblGrid>
      <w:tr w:rsidR="00415A8D" w:rsidRPr="00C860CC" w:rsidTr="00433CD9">
        <w:trPr>
          <w:trHeight w:val="240"/>
        </w:trPr>
        <w:tc>
          <w:tcPr>
            <w:tcW w:w="355" w:type="pct"/>
            <w:vMerge w:val="restart"/>
            <w:shd w:val="clear" w:color="auto" w:fill="auto"/>
          </w:tcPr>
          <w:p w:rsidR="00415A8D" w:rsidRPr="00C860CC" w:rsidRDefault="00415A8D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№урока</w:t>
            </w:r>
          </w:p>
        </w:tc>
        <w:tc>
          <w:tcPr>
            <w:tcW w:w="585" w:type="pct"/>
            <w:gridSpan w:val="3"/>
            <w:shd w:val="clear" w:color="auto" w:fill="auto"/>
          </w:tcPr>
          <w:p w:rsidR="00415A8D" w:rsidRPr="00C860CC" w:rsidRDefault="00415A8D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 xml:space="preserve">        дата </w:t>
            </w:r>
          </w:p>
        </w:tc>
        <w:tc>
          <w:tcPr>
            <w:tcW w:w="2192" w:type="pct"/>
            <w:vMerge w:val="restart"/>
            <w:shd w:val="clear" w:color="auto" w:fill="auto"/>
          </w:tcPr>
          <w:p w:rsidR="00415A8D" w:rsidRPr="00C860CC" w:rsidRDefault="00415A8D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тема урока</w:t>
            </w:r>
          </w:p>
        </w:tc>
        <w:tc>
          <w:tcPr>
            <w:tcW w:w="1868" w:type="pct"/>
            <w:vMerge w:val="restart"/>
            <w:shd w:val="clear" w:color="auto" w:fill="auto"/>
          </w:tcPr>
          <w:p w:rsidR="00415A8D" w:rsidRPr="00C860CC" w:rsidRDefault="00415A8D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Основные виды учебной деятельности учащихся</w:t>
            </w:r>
          </w:p>
        </w:tc>
      </w:tr>
      <w:tr w:rsidR="00415A8D" w:rsidRPr="00C860CC" w:rsidTr="00433CD9">
        <w:trPr>
          <w:trHeight w:val="300"/>
        </w:trPr>
        <w:tc>
          <w:tcPr>
            <w:tcW w:w="355" w:type="pct"/>
            <w:vMerge/>
            <w:shd w:val="clear" w:color="auto" w:fill="auto"/>
          </w:tcPr>
          <w:p w:rsidR="00415A8D" w:rsidRPr="00C860CC" w:rsidRDefault="00415A8D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" w:type="pct"/>
            <w:shd w:val="clear" w:color="auto" w:fill="auto"/>
          </w:tcPr>
          <w:p w:rsidR="00415A8D" w:rsidRPr="00C860CC" w:rsidRDefault="00415A8D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 xml:space="preserve"> план</w:t>
            </w:r>
          </w:p>
        </w:tc>
        <w:tc>
          <w:tcPr>
            <w:tcW w:w="304" w:type="pct"/>
            <w:gridSpan w:val="2"/>
            <w:shd w:val="clear" w:color="auto" w:fill="auto"/>
          </w:tcPr>
          <w:p w:rsidR="00415A8D" w:rsidRPr="00C860CC" w:rsidRDefault="00415A8D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 xml:space="preserve"> факт</w:t>
            </w:r>
          </w:p>
        </w:tc>
        <w:tc>
          <w:tcPr>
            <w:tcW w:w="2192" w:type="pct"/>
            <w:vMerge/>
            <w:shd w:val="clear" w:color="auto" w:fill="auto"/>
          </w:tcPr>
          <w:p w:rsidR="00415A8D" w:rsidRPr="00C860CC" w:rsidRDefault="00415A8D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8" w:type="pct"/>
            <w:vMerge/>
            <w:shd w:val="clear" w:color="auto" w:fill="auto"/>
          </w:tcPr>
          <w:p w:rsidR="00415A8D" w:rsidRPr="00C860CC" w:rsidRDefault="00415A8D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5A8D" w:rsidRPr="00C860CC" w:rsidTr="00433CD9">
        <w:tc>
          <w:tcPr>
            <w:tcW w:w="5000" w:type="pct"/>
            <w:gridSpan w:val="6"/>
            <w:shd w:val="clear" w:color="auto" w:fill="auto"/>
          </w:tcPr>
          <w:p w:rsidR="00415A8D" w:rsidRPr="00C860CC" w:rsidRDefault="00B917ED" w:rsidP="00936F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b/>
                <w:sz w:val="24"/>
                <w:szCs w:val="24"/>
              </w:rPr>
              <w:t>Введение (1 ч)</w:t>
            </w:r>
          </w:p>
        </w:tc>
      </w:tr>
      <w:tr w:rsidR="00415A8D" w:rsidRPr="00C860CC" w:rsidTr="00433CD9">
        <w:tc>
          <w:tcPr>
            <w:tcW w:w="355" w:type="pct"/>
            <w:shd w:val="clear" w:color="auto" w:fill="auto"/>
          </w:tcPr>
          <w:p w:rsidR="00415A8D" w:rsidRPr="00C860CC" w:rsidRDefault="00415A8D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281" w:type="pct"/>
            <w:shd w:val="clear" w:color="auto" w:fill="auto"/>
          </w:tcPr>
          <w:p w:rsidR="00415A8D" w:rsidRPr="00C860CC" w:rsidRDefault="00415A8D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" w:type="pct"/>
            <w:shd w:val="clear" w:color="auto" w:fill="auto"/>
          </w:tcPr>
          <w:p w:rsidR="00415A8D" w:rsidRPr="00C860CC" w:rsidRDefault="00415A8D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3" w:type="pct"/>
            <w:gridSpan w:val="2"/>
            <w:shd w:val="clear" w:color="auto" w:fill="auto"/>
          </w:tcPr>
          <w:p w:rsidR="00415A8D" w:rsidRPr="00C860CC" w:rsidRDefault="00415A8D" w:rsidP="00B91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917ED" w:rsidRPr="00C860CC">
              <w:rPr>
                <w:rFonts w:ascii="Times New Roman" w:eastAsia="Calibri" w:hAnsi="Times New Roman" w:cs="Times New Roman"/>
                <w:sz w:val="24"/>
                <w:szCs w:val="24"/>
              </w:rPr>
              <w:t>Национальное самоопределение русской литературы. Общая характеристика и своеобразие.</w:t>
            </w:r>
          </w:p>
        </w:tc>
        <w:tc>
          <w:tcPr>
            <w:tcW w:w="1868" w:type="pct"/>
            <w:shd w:val="clear" w:color="auto" w:fill="auto"/>
          </w:tcPr>
          <w:p w:rsidR="00415A8D" w:rsidRPr="00C860CC" w:rsidRDefault="00415A8D" w:rsidP="00433CD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Определяют характерные особенности эпохи; основные этапы развития литературы. </w:t>
            </w:r>
          </w:p>
        </w:tc>
      </w:tr>
      <w:tr w:rsidR="00B917ED" w:rsidRPr="00C860CC" w:rsidTr="00B917ED">
        <w:tc>
          <w:tcPr>
            <w:tcW w:w="5000" w:type="pct"/>
            <w:gridSpan w:val="6"/>
            <w:shd w:val="clear" w:color="auto" w:fill="auto"/>
          </w:tcPr>
          <w:p w:rsidR="00B917ED" w:rsidRPr="00C860CC" w:rsidRDefault="00B917ED" w:rsidP="00433CD9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60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                                             Русская литература </w:t>
            </w:r>
            <w:r w:rsidRPr="00C860CC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C860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половины </w:t>
            </w:r>
            <w:r w:rsidRPr="00C860CC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XIX</w:t>
            </w:r>
            <w:r w:rsidRPr="00C860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века (9 ч)</w:t>
            </w:r>
          </w:p>
        </w:tc>
      </w:tr>
      <w:tr w:rsidR="00B917ED" w:rsidRPr="00C860CC" w:rsidTr="00433CD9">
        <w:tc>
          <w:tcPr>
            <w:tcW w:w="355" w:type="pct"/>
            <w:shd w:val="clear" w:color="auto" w:fill="auto"/>
          </w:tcPr>
          <w:p w:rsidR="00B917ED" w:rsidRPr="00C860CC" w:rsidRDefault="00B917ED" w:rsidP="00B91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2/1</w:t>
            </w:r>
          </w:p>
        </w:tc>
        <w:tc>
          <w:tcPr>
            <w:tcW w:w="281" w:type="pct"/>
            <w:shd w:val="clear" w:color="auto" w:fill="auto"/>
          </w:tcPr>
          <w:p w:rsidR="00B917ED" w:rsidRPr="00C860CC" w:rsidRDefault="00B917ED" w:rsidP="00B91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" w:type="pct"/>
            <w:shd w:val="clear" w:color="auto" w:fill="auto"/>
          </w:tcPr>
          <w:p w:rsidR="00B917ED" w:rsidRPr="00C860CC" w:rsidRDefault="00B917ED" w:rsidP="00B91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3" w:type="pct"/>
            <w:gridSpan w:val="2"/>
            <w:shd w:val="clear" w:color="auto" w:fill="auto"/>
          </w:tcPr>
          <w:p w:rsidR="00B917ED" w:rsidRPr="00C860CC" w:rsidRDefault="00B917ED" w:rsidP="00B917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Образ родной природы в лирике поэтов пушкинской эпохи.  П.А. Вяземский. «Берёзы».</w:t>
            </w:r>
          </w:p>
        </w:tc>
        <w:tc>
          <w:tcPr>
            <w:tcW w:w="1868" w:type="pct"/>
            <w:shd w:val="clear" w:color="auto" w:fill="auto"/>
          </w:tcPr>
          <w:p w:rsidR="00B917ED" w:rsidRPr="00C860CC" w:rsidRDefault="00B917ED" w:rsidP="00B91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 xml:space="preserve"> Извлекают необходимую информацию из литературы, дают толкование понятиям «модернизм», «серебряный век»</w:t>
            </w:r>
          </w:p>
        </w:tc>
      </w:tr>
      <w:tr w:rsidR="00B917ED" w:rsidRPr="00C860CC" w:rsidTr="00433CD9">
        <w:tc>
          <w:tcPr>
            <w:tcW w:w="355" w:type="pct"/>
            <w:shd w:val="clear" w:color="auto" w:fill="auto"/>
          </w:tcPr>
          <w:p w:rsidR="00B917ED" w:rsidRPr="00C860CC" w:rsidRDefault="00B917ED" w:rsidP="00B91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3/2</w:t>
            </w:r>
          </w:p>
        </w:tc>
        <w:tc>
          <w:tcPr>
            <w:tcW w:w="281" w:type="pct"/>
            <w:shd w:val="clear" w:color="auto" w:fill="auto"/>
          </w:tcPr>
          <w:p w:rsidR="00B917ED" w:rsidRPr="00C860CC" w:rsidRDefault="00B917ED" w:rsidP="00B91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" w:type="pct"/>
            <w:shd w:val="clear" w:color="auto" w:fill="auto"/>
          </w:tcPr>
          <w:p w:rsidR="00B917ED" w:rsidRPr="00C860CC" w:rsidRDefault="00B917ED" w:rsidP="00B91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3" w:type="pct"/>
            <w:gridSpan w:val="2"/>
            <w:shd w:val="clear" w:color="auto" w:fill="auto"/>
          </w:tcPr>
          <w:p w:rsidR="00B917ED" w:rsidRPr="00C860CC" w:rsidRDefault="00B917ED" w:rsidP="00B917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Образ родной природы в лирике поэтов-декабристов. Е.А. Баратынский «Прощай отчизна непогоды».</w:t>
            </w:r>
          </w:p>
        </w:tc>
        <w:tc>
          <w:tcPr>
            <w:tcW w:w="1868" w:type="pct"/>
            <w:shd w:val="clear" w:color="auto" w:fill="auto"/>
          </w:tcPr>
          <w:p w:rsidR="00B917ED" w:rsidRPr="00C860CC" w:rsidRDefault="00B917ED" w:rsidP="00B91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 xml:space="preserve">Осваивают важнейшие биографические сведения о писателе; тексты произведений; сюжет, особенности композиции и систему образов. </w:t>
            </w:r>
          </w:p>
        </w:tc>
      </w:tr>
      <w:tr w:rsidR="00B917ED" w:rsidRPr="00C860CC" w:rsidTr="00433CD9">
        <w:tc>
          <w:tcPr>
            <w:tcW w:w="355" w:type="pct"/>
            <w:shd w:val="clear" w:color="auto" w:fill="auto"/>
          </w:tcPr>
          <w:p w:rsidR="00B917ED" w:rsidRPr="00C860CC" w:rsidRDefault="00B917ED" w:rsidP="00B91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4/3</w:t>
            </w:r>
          </w:p>
        </w:tc>
        <w:tc>
          <w:tcPr>
            <w:tcW w:w="281" w:type="pct"/>
            <w:shd w:val="clear" w:color="auto" w:fill="auto"/>
          </w:tcPr>
          <w:p w:rsidR="00B917ED" w:rsidRPr="00C860CC" w:rsidRDefault="00B917ED" w:rsidP="00B91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" w:type="pct"/>
            <w:shd w:val="clear" w:color="auto" w:fill="auto"/>
          </w:tcPr>
          <w:p w:rsidR="00B917ED" w:rsidRPr="00C860CC" w:rsidRDefault="00B917ED" w:rsidP="00B91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3" w:type="pct"/>
            <w:gridSpan w:val="2"/>
            <w:shd w:val="clear" w:color="auto" w:fill="auto"/>
          </w:tcPr>
          <w:p w:rsidR="00B917ED" w:rsidRPr="00C860CC" w:rsidRDefault="00B917ED" w:rsidP="00B917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eastAsia="Calibri" w:hAnsi="Times New Roman" w:cs="Times New Roman"/>
                <w:sz w:val="24"/>
                <w:szCs w:val="24"/>
              </w:rPr>
              <w:t>Поэтический календарь русской природы в творчестве А.С. Пушкина  («Осень»).</w:t>
            </w:r>
          </w:p>
        </w:tc>
        <w:tc>
          <w:tcPr>
            <w:tcW w:w="1868" w:type="pct"/>
            <w:shd w:val="clear" w:color="auto" w:fill="auto"/>
          </w:tcPr>
          <w:p w:rsidR="00B917ED" w:rsidRPr="00C860CC" w:rsidRDefault="00B917ED" w:rsidP="00B91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Анализируют произведение в единстве содержания и формы.</w:t>
            </w:r>
          </w:p>
        </w:tc>
      </w:tr>
      <w:tr w:rsidR="00B917ED" w:rsidRPr="00C860CC" w:rsidTr="00433CD9">
        <w:tc>
          <w:tcPr>
            <w:tcW w:w="355" w:type="pct"/>
            <w:shd w:val="clear" w:color="auto" w:fill="auto"/>
          </w:tcPr>
          <w:p w:rsidR="00B917ED" w:rsidRPr="00C860CC" w:rsidRDefault="00B917ED" w:rsidP="00B91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5/4</w:t>
            </w:r>
          </w:p>
        </w:tc>
        <w:tc>
          <w:tcPr>
            <w:tcW w:w="281" w:type="pct"/>
            <w:tcBorders>
              <w:bottom w:val="single" w:sz="4" w:space="0" w:color="auto"/>
            </w:tcBorders>
            <w:shd w:val="clear" w:color="auto" w:fill="auto"/>
          </w:tcPr>
          <w:p w:rsidR="00B917ED" w:rsidRPr="00C860CC" w:rsidRDefault="00B917ED" w:rsidP="00B91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" w:type="pct"/>
            <w:tcBorders>
              <w:bottom w:val="single" w:sz="4" w:space="0" w:color="auto"/>
            </w:tcBorders>
            <w:shd w:val="clear" w:color="auto" w:fill="auto"/>
          </w:tcPr>
          <w:p w:rsidR="00B917ED" w:rsidRPr="00C860CC" w:rsidRDefault="00B917ED" w:rsidP="00B91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3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B917ED" w:rsidRPr="00C860CC" w:rsidRDefault="00B917ED" w:rsidP="00B917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Картины русской природы в лирике М.Ю. Лермонтова.</w:t>
            </w:r>
          </w:p>
        </w:tc>
        <w:tc>
          <w:tcPr>
            <w:tcW w:w="1868" w:type="pct"/>
            <w:tcBorders>
              <w:bottom w:val="single" w:sz="4" w:space="0" w:color="auto"/>
            </w:tcBorders>
            <w:shd w:val="clear" w:color="auto" w:fill="auto"/>
          </w:tcPr>
          <w:p w:rsidR="00B917ED" w:rsidRPr="00C860CC" w:rsidRDefault="00B917ED" w:rsidP="00B91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Анализируют те</w:t>
            </w:r>
            <w:proofErr w:type="gramStart"/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кст пр</w:t>
            </w:r>
            <w:proofErr w:type="gramEnd"/>
            <w:r w:rsidRPr="00C860CC">
              <w:rPr>
                <w:rFonts w:ascii="Times New Roman" w:hAnsi="Times New Roman" w:cs="Times New Roman"/>
                <w:sz w:val="24"/>
                <w:szCs w:val="24"/>
              </w:rPr>
              <w:t xml:space="preserve">оизведения; сюжет, особенности композиции и систему образов. </w:t>
            </w:r>
          </w:p>
        </w:tc>
      </w:tr>
      <w:tr w:rsidR="00B917ED" w:rsidRPr="00C860CC" w:rsidTr="00433CD9">
        <w:tc>
          <w:tcPr>
            <w:tcW w:w="355" w:type="pct"/>
            <w:shd w:val="clear" w:color="auto" w:fill="auto"/>
          </w:tcPr>
          <w:p w:rsidR="00B917ED" w:rsidRPr="00C860CC" w:rsidRDefault="00B917ED" w:rsidP="00B91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6/5</w:t>
            </w:r>
          </w:p>
        </w:tc>
        <w:tc>
          <w:tcPr>
            <w:tcW w:w="281" w:type="pct"/>
            <w:shd w:val="clear" w:color="auto" w:fill="auto"/>
          </w:tcPr>
          <w:p w:rsidR="00B917ED" w:rsidRPr="00C860CC" w:rsidRDefault="00B917ED" w:rsidP="00B91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" w:type="pct"/>
            <w:shd w:val="clear" w:color="auto" w:fill="auto"/>
          </w:tcPr>
          <w:p w:rsidR="00B917ED" w:rsidRPr="00C860CC" w:rsidRDefault="00B917ED" w:rsidP="00B91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3" w:type="pct"/>
            <w:gridSpan w:val="2"/>
            <w:shd w:val="clear" w:color="auto" w:fill="auto"/>
          </w:tcPr>
          <w:p w:rsidR="00B917ED" w:rsidRPr="00C860CC" w:rsidRDefault="00B917ED" w:rsidP="00B917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Патриотические мотивы лирики А.С. Пушкина и М.Ю. Лермонтова.</w:t>
            </w:r>
          </w:p>
        </w:tc>
        <w:tc>
          <w:tcPr>
            <w:tcW w:w="1868" w:type="pct"/>
            <w:shd w:val="clear" w:color="auto" w:fill="auto"/>
          </w:tcPr>
          <w:p w:rsidR="00B917ED" w:rsidRPr="00C860CC" w:rsidRDefault="00B917ED" w:rsidP="00B91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 xml:space="preserve">Изучают биографию и творчество Пушкина, </w:t>
            </w:r>
            <w:proofErr w:type="spellStart"/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Лермонотова</w:t>
            </w:r>
            <w:proofErr w:type="spellEnd"/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; анализируют художественный текст.</w:t>
            </w:r>
          </w:p>
        </w:tc>
      </w:tr>
      <w:tr w:rsidR="00B917ED" w:rsidRPr="00C860CC" w:rsidTr="00433CD9">
        <w:tc>
          <w:tcPr>
            <w:tcW w:w="355" w:type="pct"/>
            <w:shd w:val="clear" w:color="auto" w:fill="auto"/>
          </w:tcPr>
          <w:p w:rsidR="00B917ED" w:rsidRPr="00C860CC" w:rsidRDefault="00B917ED" w:rsidP="00B91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7/6</w:t>
            </w:r>
          </w:p>
        </w:tc>
        <w:tc>
          <w:tcPr>
            <w:tcW w:w="281" w:type="pct"/>
            <w:shd w:val="clear" w:color="auto" w:fill="auto"/>
          </w:tcPr>
          <w:p w:rsidR="00B917ED" w:rsidRPr="00C860CC" w:rsidRDefault="00B917ED" w:rsidP="00B91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" w:type="pct"/>
            <w:shd w:val="clear" w:color="auto" w:fill="auto"/>
          </w:tcPr>
          <w:p w:rsidR="00B917ED" w:rsidRPr="00C860CC" w:rsidRDefault="00B917ED" w:rsidP="00B91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3" w:type="pct"/>
            <w:gridSpan w:val="2"/>
            <w:shd w:val="clear" w:color="auto" w:fill="auto"/>
          </w:tcPr>
          <w:p w:rsidR="00B917ED" w:rsidRPr="00C860CC" w:rsidRDefault="00B917ED" w:rsidP="00B917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 xml:space="preserve">Отображение патриотического настроения лирики В.А. Жуковского на примере стихотворения «Певец </w:t>
            </w:r>
            <w:proofErr w:type="gramStart"/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Pr="00C860CC">
              <w:rPr>
                <w:rFonts w:ascii="Times New Roman" w:hAnsi="Times New Roman" w:cs="Times New Roman"/>
                <w:sz w:val="24"/>
                <w:szCs w:val="24"/>
              </w:rPr>
              <w:t xml:space="preserve"> стане русских воинов».</w:t>
            </w:r>
          </w:p>
        </w:tc>
        <w:tc>
          <w:tcPr>
            <w:tcW w:w="1868" w:type="pct"/>
            <w:shd w:val="clear" w:color="auto" w:fill="auto"/>
          </w:tcPr>
          <w:p w:rsidR="00B917ED" w:rsidRPr="00C860CC" w:rsidRDefault="00B917ED" w:rsidP="00B91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Определяют романтизм </w:t>
            </w:r>
            <w:proofErr w:type="gramStart"/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ранних</w:t>
            </w:r>
            <w:proofErr w:type="gramEnd"/>
            <w:r w:rsidRPr="00C860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рассказовЖуковского</w:t>
            </w:r>
            <w:proofErr w:type="spellEnd"/>
            <w:r w:rsidRPr="00C860CC">
              <w:rPr>
                <w:rFonts w:ascii="Times New Roman" w:hAnsi="Times New Roman" w:cs="Times New Roman"/>
                <w:sz w:val="24"/>
                <w:szCs w:val="24"/>
              </w:rPr>
              <w:t xml:space="preserve">; проблемы героя в прозе писателя, тему поиска смысла жизни, проблемы гордости и свободы; </w:t>
            </w:r>
          </w:p>
        </w:tc>
      </w:tr>
      <w:tr w:rsidR="00B917ED" w:rsidRPr="00C860CC" w:rsidTr="00433CD9">
        <w:tc>
          <w:tcPr>
            <w:tcW w:w="355" w:type="pct"/>
            <w:shd w:val="clear" w:color="auto" w:fill="auto"/>
          </w:tcPr>
          <w:p w:rsidR="00B917ED" w:rsidRPr="00C860CC" w:rsidRDefault="00B917ED" w:rsidP="00B91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8/7</w:t>
            </w:r>
          </w:p>
        </w:tc>
        <w:tc>
          <w:tcPr>
            <w:tcW w:w="281" w:type="pct"/>
            <w:shd w:val="clear" w:color="auto" w:fill="auto"/>
          </w:tcPr>
          <w:p w:rsidR="00B917ED" w:rsidRPr="00C860CC" w:rsidRDefault="00B917ED" w:rsidP="00B91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" w:type="pct"/>
            <w:shd w:val="clear" w:color="auto" w:fill="auto"/>
          </w:tcPr>
          <w:p w:rsidR="00B917ED" w:rsidRPr="00C860CC" w:rsidRDefault="00B917ED" w:rsidP="00B91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3" w:type="pct"/>
            <w:gridSpan w:val="2"/>
            <w:shd w:val="clear" w:color="auto" w:fill="auto"/>
          </w:tcPr>
          <w:p w:rsidR="00B917ED" w:rsidRPr="00C860CC" w:rsidRDefault="00B917ED" w:rsidP="00B917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Style w:val="FontStyle30"/>
                <w:sz w:val="24"/>
                <w:szCs w:val="24"/>
              </w:rPr>
              <w:t>Тема Петербурга в творчестве А.С. Пушкина и Н.В. Гоголя.</w:t>
            </w:r>
          </w:p>
        </w:tc>
        <w:tc>
          <w:tcPr>
            <w:tcW w:w="1868" w:type="pct"/>
            <w:shd w:val="clear" w:color="auto" w:fill="auto"/>
          </w:tcPr>
          <w:p w:rsidR="00B917ED" w:rsidRPr="00C860CC" w:rsidRDefault="00B917ED" w:rsidP="00B91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Анализируют художественный текст с точки зрения содержания и средств художественной выразительности.</w:t>
            </w:r>
          </w:p>
        </w:tc>
      </w:tr>
      <w:tr w:rsidR="00B917ED" w:rsidRPr="00C860CC" w:rsidTr="00433CD9">
        <w:tc>
          <w:tcPr>
            <w:tcW w:w="355" w:type="pct"/>
            <w:shd w:val="clear" w:color="auto" w:fill="auto"/>
          </w:tcPr>
          <w:p w:rsidR="00B917ED" w:rsidRPr="00C860CC" w:rsidRDefault="00B917ED" w:rsidP="00B91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9/8</w:t>
            </w:r>
          </w:p>
        </w:tc>
        <w:tc>
          <w:tcPr>
            <w:tcW w:w="281" w:type="pct"/>
            <w:tcBorders>
              <w:bottom w:val="single" w:sz="4" w:space="0" w:color="auto"/>
            </w:tcBorders>
            <w:shd w:val="clear" w:color="auto" w:fill="auto"/>
          </w:tcPr>
          <w:p w:rsidR="00B917ED" w:rsidRPr="00C860CC" w:rsidRDefault="00B917ED" w:rsidP="00B91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" w:type="pct"/>
            <w:tcBorders>
              <w:bottom w:val="single" w:sz="4" w:space="0" w:color="auto"/>
            </w:tcBorders>
            <w:shd w:val="clear" w:color="auto" w:fill="auto"/>
          </w:tcPr>
          <w:p w:rsidR="00B917ED" w:rsidRPr="00C860CC" w:rsidRDefault="00B917ED" w:rsidP="00B91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3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B917ED" w:rsidRPr="00C860CC" w:rsidRDefault="00B917ED" w:rsidP="00B917ED">
            <w:pPr>
              <w:spacing w:after="0" w:line="240" w:lineRule="auto"/>
              <w:jc w:val="both"/>
              <w:rPr>
                <w:rStyle w:val="FontStyle30"/>
                <w:rFonts w:eastAsia="Calibri"/>
                <w:sz w:val="24"/>
                <w:szCs w:val="24"/>
              </w:rPr>
            </w:pPr>
            <w:r w:rsidRPr="00C860CC">
              <w:rPr>
                <w:rStyle w:val="FontStyle30"/>
                <w:sz w:val="24"/>
                <w:szCs w:val="24"/>
              </w:rPr>
              <w:t xml:space="preserve">Практический семинар «Образ подданного Отечеству. Родная природа в поэзии и прозе </w:t>
            </w:r>
            <w:r w:rsidRPr="00C860C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C860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половины </w:t>
            </w:r>
            <w:r w:rsidRPr="00C860C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XIX</w:t>
            </w:r>
            <w:r w:rsidRPr="00C860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века</w:t>
            </w:r>
            <w:r w:rsidRPr="00C860CC">
              <w:rPr>
                <w:rStyle w:val="FontStyle30"/>
                <w:sz w:val="24"/>
                <w:szCs w:val="24"/>
              </w:rPr>
              <w:t>»</w:t>
            </w:r>
          </w:p>
        </w:tc>
        <w:tc>
          <w:tcPr>
            <w:tcW w:w="1868" w:type="pct"/>
            <w:tcBorders>
              <w:bottom w:val="single" w:sz="4" w:space="0" w:color="auto"/>
            </w:tcBorders>
            <w:shd w:val="clear" w:color="auto" w:fill="auto"/>
          </w:tcPr>
          <w:p w:rsidR="00B917ED" w:rsidRPr="00C860CC" w:rsidRDefault="00B917ED" w:rsidP="00B91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 xml:space="preserve"> составляют письменное высказывание по определенной теме.</w:t>
            </w:r>
          </w:p>
        </w:tc>
      </w:tr>
      <w:tr w:rsidR="00B917ED" w:rsidRPr="00C860CC" w:rsidTr="00433CD9">
        <w:tc>
          <w:tcPr>
            <w:tcW w:w="355" w:type="pct"/>
            <w:shd w:val="clear" w:color="auto" w:fill="auto"/>
          </w:tcPr>
          <w:p w:rsidR="00B917ED" w:rsidRPr="00C860CC" w:rsidRDefault="00B917ED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10/9</w:t>
            </w:r>
          </w:p>
        </w:tc>
        <w:tc>
          <w:tcPr>
            <w:tcW w:w="281" w:type="pct"/>
            <w:shd w:val="clear" w:color="auto" w:fill="auto"/>
          </w:tcPr>
          <w:p w:rsidR="00B917ED" w:rsidRPr="00C860CC" w:rsidRDefault="00B917ED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" w:type="pct"/>
            <w:shd w:val="clear" w:color="auto" w:fill="auto"/>
          </w:tcPr>
          <w:p w:rsidR="00B917ED" w:rsidRPr="00C860CC" w:rsidRDefault="00B917ED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3" w:type="pct"/>
            <w:gridSpan w:val="2"/>
            <w:shd w:val="clear" w:color="auto" w:fill="auto"/>
          </w:tcPr>
          <w:p w:rsidR="00B917ED" w:rsidRPr="00C860CC" w:rsidRDefault="00B917ED" w:rsidP="007F6F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Style w:val="FontStyle30"/>
                <w:sz w:val="24"/>
                <w:szCs w:val="24"/>
              </w:rPr>
              <w:t xml:space="preserve">Контрольный комплексный анализ пейзажной и патриотической лирики поэтов </w:t>
            </w:r>
            <w:r w:rsidRPr="00C860C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C860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половины </w:t>
            </w:r>
            <w:r w:rsidRPr="00C860C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XIX</w:t>
            </w:r>
            <w:r w:rsidRPr="00C860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века.</w:t>
            </w:r>
          </w:p>
        </w:tc>
        <w:tc>
          <w:tcPr>
            <w:tcW w:w="1868" w:type="pct"/>
            <w:shd w:val="clear" w:color="auto" w:fill="auto"/>
          </w:tcPr>
          <w:p w:rsidR="00B917ED" w:rsidRPr="00C860CC" w:rsidRDefault="00B917ED" w:rsidP="00C860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Учатся анализировать художественный текст с точки зрения содержания и средств художественной выразительности; строить монологическое высказывание.</w:t>
            </w:r>
          </w:p>
        </w:tc>
      </w:tr>
      <w:tr w:rsidR="00B917ED" w:rsidRPr="00C860CC" w:rsidTr="00B917ED">
        <w:tc>
          <w:tcPr>
            <w:tcW w:w="5000" w:type="pct"/>
            <w:gridSpan w:val="6"/>
            <w:shd w:val="clear" w:color="auto" w:fill="auto"/>
          </w:tcPr>
          <w:p w:rsidR="00B917ED" w:rsidRPr="00C860CC" w:rsidRDefault="00B917ED" w:rsidP="00936FB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60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  </w:t>
            </w:r>
            <w:r w:rsidRPr="00C860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Русская литература </w:t>
            </w:r>
            <w:r w:rsidRPr="00C860CC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C860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половины </w:t>
            </w:r>
            <w:r w:rsidRPr="00C860CC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XIX</w:t>
            </w:r>
            <w:r w:rsidRPr="00C860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века (23 ч)</w:t>
            </w:r>
          </w:p>
        </w:tc>
      </w:tr>
      <w:tr w:rsidR="007F6FEC" w:rsidRPr="00C860CC" w:rsidTr="00433CD9">
        <w:tc>
          <w:tcPr>
            <w:tcW w:w="355" w:type="pct"/>
            <w:shd w:val="clear" w:color="auto" w:fill="auto"/>
          </w:tcPr>
          <w:p w:rsidR="007F6FEC" w:rsidRPr="00C860CC" w:rsidRDefault="007F6FEC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11/2</w:t>
            </w:r>
          </w:p>
        </w:tc>
        <w:tc>
          <w:tcPr>
            <w:tcW w:w="281" w:type="pct"/>
            <w:shd w:val="clear" w:color="auto" w:fill="auto"/>
          </w:tcPr>
          <w:p w:rsidR="007F6FEC" w:rsidRPr="00C860CC" w:rsidRDefault="007F6FEC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" w:type="pct"/>
            <w:shd w:val="clear" w:color="auto" w:fill="auto"/>
          </w:tcPr>
          <w:p w:rsidR="007F6FEC" w:rsidRPr="00C860CC" w:rsidRDefault="007F6FEC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3" w:type="pct"/>
            <w:gridSpan w:val="2"/>
            <w:shd w:val="clear" w:color="auto" w:fill="auto"/>
          </w:tcPr>
          <w:p w:rsidR="007F6FEC" w:rsidRPr="00C860CC" w:rsidRDefault="007F6FEC" w:rsidP="007F6F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мотивы лирики Тютчева (человек и природа, земля и небо). Философский характер </w:t>
            </w:r>
            <w:proofErr w:type="spellStart"/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тютчевского</w:t>
            </w:r>
            <w:proofErr w:type="spellEnd"/>
            <w:r w:rsidRPr="00C860CC">
              <w:rPr>
                <w:rFonts w:ascii="Times New Roman" w:hAnsi="Times New Roman" w:cs="Times New Roman"/>
                <w:sz w:val="24"/>
                <w:szCs w:val="24"/>
              </w:rPr>
              <w:t xml:space="preserve"> романтизма.</w:t>
            </w:r>
          </w:p>
        </w:tc>
        <w:tc>
          <w:tcPr>
            <w:tcW w:w="1868" w:type="pct"/>
            <w:shd w:val="clear" w:color="auto" w:fill="auto"/>
          </w:tcPr>
          <w:p w:rsidR="007F6FEC" w:rsidRPr="00C860CC" w:rsidRDefault="007F6FEC" w:rsidP="007F6F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 xml:space="preserve">Анализируют творческий путь Тютчева </w:t>
            </w:r>
          </w:p>
        </w:tc>
      </w:tr>
      <w:tr w:rsidR="007F6FEC" w:rsidRPr="00C860CC" w:rsidTr="00433CD9">
        <w:tc>
          <w:tcPr>
            <w:tcW w:w="355" w:type="pct"/>
            <w:shd w:val="clear" w:color="auto" w:fill="auto"/>
          </w:tcPr>
          <w:p w:rsidR="007F6FEC" w:rsidRPr="00C860CC" w:rsidRDefault="007F6FEC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12/3</w:t>
            </w:r>
          </w:p>
        </w:tc>
        <w:tc>
          <w:tcPr>
            <w:tcW w:w="281" w:type="pct"/>
            <w:shd w:val="clear" w:color="auto" w:fill="auto"/>
          </w:tcPr>
          <w:p w:rsidR="007F6FEC" w:rsidRPr="00C860CC" w:rsidRDefault="007F6FEC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" w:type="pct"/>
            <w:shd w:val="clear" w:color="auto" w:fill="auto"/>
          </w:tcPr>
          <w:p w:rsidR="007F6FEC" w:rsidRPr="00C860CC" w:rsidRDefault="007F6FEC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3" w:type="pct"/>
            <w:gridSpan w:val="2"/>
            <w:shd w:val="clear" w:color="auto" w:fill="auto"/>
          </w:tcPr>
          <w:p w:rsidR="007F6FEC" w:rsidRPr="00C860CC" w:rsidRDefault="007F6FEC" w:rsidP="007F6F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Мотивы Родины в пейзажной лирике Ф.И. Тютчева.</w:t>
            </w:r>
          </w:p>
        </w:tc>
        <w:tc>
          <w:tcPr>
            <w:tcW w:w="1868" w:type="pct"/>
            <w:shd w:val="clear" w:color="auto" w:fill="auto"/>
          </w:tcPr>
          <w:p w:rsidR="007F6FEC" w:rsidRPr="00C860CC" w:rsidRDefault="007F6FEC" w:rsidP="00C860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Учатся анализировать художественный текст с точки зрения содержания и средств художественной выразительности</w:t>
            </w:r>
          </w:p>
        </w:tc>
      </w:tr>
      <w:tr w:rsidR="007F6FEC" w:rsidRPr="00C860CC" w:rsidTr="00433CD9">
        <w:tc>
          <w:tcPr>
            <w:tcW w:w="355" w:type="pct"/>
            <w:shd w:val="clear" w:color="auto" w:fill="auto"/>
          </w:tcPr>
          <w:p w:rsidR="007F6FEC" w:rsidRPr="00C860CC" w:rsidRDefault="007F6FEC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13/4</w:t>
            </w:r>
          </w:p>
        </w:tc>
        <w:tc>
          <w:tcPr>
            <w:tcW w:w="281" w:type="pct"/>
            <w:tcBorders>
              <w:bottom w:val="single" w:sz="4" w:space="0" w:color="auto"/>
            </w:tcBorders>
            <w:shd w:val="clear" w:color="auto" w:fill="auto"/>
          </w:tcPr>
          <w:p w:rsidR="007F6FEC" w:rsidRPr="00C860CC" w:rsidRDefault="007F6FEC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" w:type="pct"/>
            <w:tcBorders>
              <w:bottom w:val="single" w:sz="4" w:space="0" w:color="auto"/>
            </w:tcBorders>
            <w:shd w:val="clear" w:color="auto" w:fill="auto"/>
          </w:tcPr>
          <w:p w:rsidR="007F6FEC" w:rsidRPr="00C860CC" w:rsidRDefault="007F6FEC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3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7F6FEC" w:rsidRPr="00C860CC" w:rsidRDefault="007F6FEC" w:rsidP="005366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 xml:space="preserve">Пейзажная лирика и звуки родной земли в лирике А. Н. </w:t>
            </w:r>
            <w:proofErr w:type="spellStart"/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Майкова</w:t>
            </w:r>
            <w:proofErr w:type="spellEnd"/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68" w:type="pct"/>
            <w:tcBorders>
              <w:bottom w:val="single" w:sz="4" w:space="0" w:color="auto"/>
            </w:tcBorders>
            <w:shd w:val="clear" w:color="auto" w:fill="auto"/>
          </w:tcPr>
          <w:p w:rsidR="007F6FEC" w:rsidRPr="00C860CC" w:rsidRDefault="007F6FEC" w:rsidP="005366C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составляют письменное высказывание по определенной теме.</w:t>
            </w:r>
          </w:p>
        </w:tc>
      </w:tr>
      <w:tr w:rsidR="007F6FEC" w:rsidRPr="00C860CC" w:rsidTr="00433CD9">
        <w:tc>
          <w:tcPr>
            <w:tcW w:w="355" w:type="pct"/>
            <w:shd w:val="clear" w:color="auto" w:fill="auto"/>
          </w:tcPr>
          <w:p w:rsidR="007F6FEC" w:rsidRPr="00C860CC" w:rsidRDefault="007F6FEC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14/5</w:t>
            </w:r>
          </w:p>
        </w:tc>
        <w:tc>
          <w:tcPr>
            <w:tcW w:w="281" w:type="pct"/>
            <w:tcBorders>
              <w:bottom w:val="single" w:sz="4" w:space="0" w:color="auto"/>
            </w:tcBorders>
            <w:shd w:val="clear" w:color="auto" w:fill="auto"/>
          </w:tcPr>
          <w:p w:rsidR="007F6FEC" w:rsidRPr="00C860CC" w:rsidRDefault="007F6FEC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" w:type="pct"/>
            <w:tcBorders>
              <w:bottom w:val="single" w:sz="4" w:space="0" w:color="auto"/>
            </w:tcBorders>
            <w:shd w:val="clear" w:color="auto" w:fill="auto"/>
          </w:tcPr>
          <w:p w:rsidR="007F6FEC" w:rsidRPr="00C860CC" w:rsidRDefault="007F6FEC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3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7F6FEC" w:rsidRPr="00C860CC" w:rsidRDefault="007F6FEC" w:rsidP="007F6FE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Мастерство изображения русских широт в лирике И.С. Никитина.</w:t>
            </w:r>
          </w:p>
        </w:tc>
        <w:tc>
          <w:tcPr>
            <w:tcW w:w="1868" w:type="pct"/>
            <w:tcBorders>
              <w:bottom w:val="single" w:sz="4" w:space="0" w:color="auto"/>
            </w:tcBorders>
            <w:shd w:val="clear" w:color="auto" w:fill="auto"/>
          </w:tcPr>
          <w:p w:rsidR="007F6FEC" w:rsidRPr="00C860CC" w:rsidRDefault="007F6FEC" w:rsidP="005366C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Анализируют художественный текст с точки зрения содержания и средств художественной выразительности.</w:t>
            </w:r>
          </w:p>
        </w:tc>
      </w:tr>
      <w:tr w:rsidR="007F6FEC" w:rsidRPr="00C860CC" w:rsidTr="00433CD9">
        <w:tc>
          <w:tcPr>
            <w:tcW w:w="355" w:type="pct"/>
            <w:shd w:val="clear" w:color="auto" w:fill="auto"/>
          </w:tcPr>
          <w:p w:rsidR="007F6FEC" w:rsidRPr="00C860CC" w:rsidRDefault="007F6FEC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15/6</w:t>
            </w:r>
          </w:p>
        </w:tc>
        <w:tc>
          <w:tcPr>
            <w:tcW w:w="281" w:type="pct"/>
            <w:shd w:val="clear" w:color="auto" w:fill="auto"/>
          </w:tcPr>
          <w:p w:rsidR="007F6FEC" w:rsidRPr="00C860CC" w:rsidRDefault="007F6FEC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" w:type="pct"/>
            <w:shd w:val="clear" w:color="auto" w:fill="auto"/>
          </w:tcPr>
          <w:p w:rsidR="007F6FEC" w:rsidRPr="00C860CC" w:rsidRDefault="007F6FEC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3" w:type="pct"/>
            <w:gridSpan w:val="2"/>
            <w:shd w:val="clear" w:color="auto" w:fill="auto"/>
          </w:tcPr>
          <w:p w:rsidR="007F6FEC" w:rsidRPr="00C860CC" w:rsidRDefault="007F6FEC" w:rsidP="00875B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Образ родной природы в поэтике А.В. Кольцова.</w:t>
            </w:r>
          </w:p>
        </w:tc>
        <w:tc>
          <w:tcPr>
            <w:tcW w:w="1868" w:type="pct"/>
            <w:shd w:val="clear" w:color="auto" w:fill="auto"/>
          </w:tcPr>
          <w:p w:rsidR="007F6FEC" w:rsidRPr="00C860CC" w:rsidRDefault="007F6FEC" w:rsidP="00C860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 xml:space="preserve">Выявляют важнейшие биографические сведения о поэтах серебряного века; характерные особенности эпохи, отраженные в произведении. </w:t>
            </w:r>
          </w:p>
        </w:tc>
      </w:tr>
      <w:tr w:rsidR="007F6FEC" w:rsidRPr="00C860CC" w:rsidTr="00433CD9">
        <w:tc>
          <w:tcPr>
            <w:tcW w:w="355" w:type="pct"/>
            <w:shd w:val="clear" w:color="auto" w:fill="auto"/>
          </w:tcPr>
          <w:p w:rsidR="007F6FEC" w:rsidRPr="00C860CC" w:rsidRDefault="007F6FEC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16/7</w:t>
            </w:r>
          </w:p>
        </w:tc>
        <w:tc>
          <w:tcPr>
            <w:tcW w:w="281" w:type="pct"/>
            <w:shd w:val="clear" w:color="auto" w:fill="auto"/>
          </w:tcPr>
          <w:p w:rsidR="007F6FEC" w:rsidRPr="00C860CC" w:rsidRDefault="007F6FEC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" w:type="pct"/>
            <w:shd w:val="clear" w:color="auto" w:fill="auto"/>
          </w:tcPr>
          <w:p w:rsidR="007F6FEC" w:rsidRPr="00C860CC" w:rsidRDefault="007F6FEC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3" w:type="pct"/>
            <w:gridSpan w:val="2"/>
            <w:shd w:val="clear" w:color="auto" w:fill="auto"/>
          </w:tcPr>
          <w:p w:rsidR="007F6FEC" w:rsidRPr="00C860CC" w:rsidRDefault="007F6FEC" w:rsidP="007F6F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Календарь времён года в поэтических произведениях А.А. Фета.</w:t>
            </w:r>
          </w:p>
        </w:tc>
        <w:tc>
          <w:tcPr>
            <w:tcW w:w="1868" w:type="pct"/>
            <w:shd w:val="clear" w:color="auto" w:fill="auto"/>
          </w:tcPr>
          <w:p w:rsidR="007F6FEC" w:rsidRPr="00C860CC" w:rsidRDefault="007F6FEC" w:rsidP="005366C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находят важнейшие биографические сведения о поэтах; анализируют произведение в единстве содержания и формы;</w:t>
            </w:r>
          </w:p>
        </w:tc>
      </w:tr>
      <w:tr w:rsidR="007F6FEC" w:rsidRPr="00C860CC" w:rsidTr="00433CD9">
        <w:tc>
          <w:tcPr>
            <w:tcW w:w="355" w:type="pct"/>
            <w:shd w:val="clear" w:color="auto" w:fill="auto"/>
          </w:tcPr>
          <w:p w:rsidR="007F6FEC" w:rsidRPr="00C860CC" w:rsidRDefault="007F6FEC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17/8</w:t>
            </w:r>
          </w:p>
        </w:tc>
        <w:tc>
          <w:tcPr>
            <w:tcW w:w="281" w:type="pct"/>
            <w:shd w:val="clear" w:color="auto" w:fill="auto"/>
          </w:tcPr>
          <w:p w:rsidR="007F6FEC" w:rsidRPr="00C860CC" w:rsidRDefault="007F6FEC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" w:type="pct"/>
            <w:shd w:val="clear" w:color="auto" w:fill="auto"/>
          </w:tcPr>
          <w:p w:rsidR="007F6FEC" w:rsidRPr="00C860CC" w:rsidRDefault="007F6FEC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3" w:type="pct"/>
            <w:gridSpan w:val="2"/>
            <w:shd w:val="clear" w:color="auto" w:fill="auto"/>
          </w:tcPr>
          <w:p w:rsidR="007F6FEC" w:rsidRPr="00C860CC" w:rsidRDefault="007F6FEC" w:rsidP="007F6F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Поэтика русской природы в лирике И. Сурикова и А.Н. Плещеева.</w:t>
            </w:r>
          </w:p>
        </w:tc>
        <w:tc>
          <w:tcPr>
            <w:tcW w:w="1868" w:type="pct"/>
            <w:shd w:val="clear" w:color="auto" w:fill="auto"/>
          </w:tcPr>
          <w:p w:rsidR="007F6FEC" w:rsidRPr="00C860CC" w:rsidRDefault="007F6FEC" w:rsidP="00C860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Определяют сюжет, особенности композиции и систему образов</w:t>
            </w:r>
          </w:p>
        </w:tc>
      </w:tr>
      <w:tr w:rsidR="007F6FEC" w:rsidRPr="00C860CC" w:rsidTr="00433CD9">
        <w:tc>
          <w:tcPr>
            <w:tcW w:w="355" w:type="pct"/>
            <w:shd w:val="clear" w:color="auto" w:fill="auto"/>
          </w:tcPr>
          <w:p w:rsidR="007F6FEC" w:rsidRPr="00C860CC" w:rsidRDefault="007F6FEC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18/9</w:t>
            </w:r>
          </w:p>
        </w:tc>
        <w:tc>
          <w:tcPr>
            <w:tcW w:w="281" w:type="pct"/>
            <w:shd w:val="clear" w:color="auto" w:fill="auto"/>
          </w:tcPr>
          <w:p w:rsidR="007F6FEC" w:rsidRPr="00C860CC" w:rsidRDefault="007F6FEC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" w:type="pct"/>
            <w:shd w:val="clear" w:color="auto" w:fill="auto"/>
          </w:tcPr>
          <w:p w:rsidR="007F6FEC" w:rsidRPr="00C860CC" w:rsidRDefault="007F6FEC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3" w:type="pct"/>
            <w:gridSpan w:val="2"/>
            <w:shd w:val="clear" w:color="auto" w:fill="auto"/>
          </w:tcPr>
          <w:p w:rsidR="007F6FEC" w:rsidRPr="00C860CC" w:rsidRDefault="007F6FEC" w:rsidP="007F6F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Практическая мастерская «Звучность и мелодика лирики Тютчева, Фета, Кольцова, </w:t>
            </w:r>
            <w:proofErr w:type="spellStart"/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Майкова</w:t>
            </w:r>
            <w:proofErr w:type="spellEnd"/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, Никитина, Сурикова, Плещеева»</w:t>
            </w:r>
          </w:p>
        </w:tc>
        <w:tc>
          <w:tcPr>
            <w:tcW w:w="1868" w:type="pct"/>
            <w:shd w:val="clear" w:color="auto" w:fill="auto"/>
          </w:tcPr>
          <w:p w:rsidR="007F6FEC" w:rsidRPr="00C860CC" w:rsidRDefault="007F6FEC" w:rsidP="00C860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Определяют сюжет, особенности композиции и систему образов; анализируют произведение в единстве содержания и формы</w:t>
            </w:r>
          </w:p>
        </w:tc>
      </w:tr>
      <w:tr w:rsidR="007F6FEC" w:rsidRPr="00C860CC" w:rsidTr="00433CD9">
        <w:tc>
          <w:tcPr>
            <w:tcW w:w="355" w:type="pct"/>
            <w:shd w:val="clear" w:color="auto" w:fill="auto"/>
          </w:tcPr>
          <w:p w:rsidR="007F6FEC" w:rsidRPr="00C860CC" w:rsidRDefault="007F6FEC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19/10</w:t>
            </w:r>
          </w:p>
        </w:tc>
        <w:tc>
          <w:tcPr>
            <w:tcW w:w="281" w:type="pct"/>
            <w:shd w:val="clear" w:color="auto" w:fill="auto"/>
          </w:tcPr>
          <w:p w:rsidR="007F6FEC" w:rsidRPr="00C860CC" w:rsidRDefault="007F6FEC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" w:type="pct"/>
            <w:shd w:val="clear" w:color="auto" w:fill="auto"/>
          </w:tcPr>
          <w:p w:rsidR="007F6FEC" w:rsidRPr="00C860CC" w:rsidRDefault="007F6FEC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3" w:type="pct"/>
            <w:gridSpan w:val="2"/>
            <w:shd w:val="clear" w:color="auto" w:fill="auto"/>
          </w:tcPr>
          <w:p w:rsidR="007F6FEC" w:rsidRPr="00C860CC" w:rsidRDefault="007F6FEC" w:rsidP="007F6F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Составление сравнительной рецензии на основе романа И.А. Гончарова  «Обломов» и экранизированному кинофильма.</w:t>
            </w:r>
          </w:p>
        </w:tc>
        <w:tc>
          <w:tcPr>
            <w:tcW w:w="1868" w:type="pct"/>
            <w:shd w:val="clear" w:color="auto" w:fill="auto"/>
          </w:tcPr>
          <w:p w:rsidR="007F6FEC" w:rsidRPr="00C860CC" w:rsidRDefault="007F6FEC" w:rsidP="00C860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Определяют  идейно-художественную роль элементов сюжета, композиции, системы образов и изобразительно-выразительных средств языка;</w:t>
            </w:r>
          </w:p>
        </w:tc>
      </w:tr>
      <w:tr w:rsidR="007F6FEC" w:rsidRPr="00C860CC" w:rsidTr="00433CD9">
        <w:tc>
          <w:tcPr>
            <w:tcW w:w="355" w:type="pct"/>
            <w:shd w:val="clear" w:color="auto" w:fill="auto"/>
          </w:tcPr>
          <w:p w:rsidR="007F6FEC" w:rsidRPr="00C860CC" w:rsidRDefault="007F6FEC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20/11</w:t>
            </w:r>
          </w:p>
        </w:tc>
        <w:tc>
          <w:tcPr>
            <w:tcW w:w="281" w:type="pct"/>
            <w:shd w:val="clear" w:color="auto" w:fill="auto"/>
          </w:tcPr>
          <w:p w:rsidR="007F6FEC" w:rsidRPr="00C860CC" w:rsidRDefault="007F6FEC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" w:type="pct"/>
            <w:shd w:val="clear" w:color="auto" w:fill="auto"/>
          </w:tcPr>
          <w:p w:rsidR="007F6FEC" w:rsidRPr="00C860CC" w:rsidRDefault="007F6FEC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3" w:type="pct"/>
            <w:gridSpan w:val="2"/>
            <w:shd w:val="clear" w:color="auto" w:fill="auto"/>
          </w:tcPr>
          <w:p w:rsidR="007F6FEC" w:rsidRPr="00C860CC" w:rsidRDefault="007F6FEC" w:rsidP="007F6F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 xml:space="preserve">Роман И.А. Гончарова «Обыкновенная история» как «стремление осветить все глубины жизни, объяснить все </w:t>
            </w:r>
            <w:r w:rsidRPr="00C860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скрытые стороны».</w:t>
            </w:r>
          </w:p>
        </w:tc>
        <w:tc>
          <w:tcPr>
            <w:tcW w:w="1868" w:type="pct"/>
            <w:shd w:val="clear" w:color="auto" w:fill="auto"/>
          </w:tcPr>
          <w:p w:rsidR="007F6FEC" w:rsidRPr="00C860CC" w:rsidRDefault="007F6FEC" w:rsidP="007F6FE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выясняют полемический характер романа, историю создания, сюжет, ее героев, своеобразие композиции</w:t>
            </w:r>
          </w:p>
        </w:tc>
      </w:tr>
      <w:tr w:rsidR="007F6FEC" w:rsidRPr="00C860CC" w:rsidTr="00433CD9">
        <w:tc>
          <w:tcPr>
            <w:tcW w:w="355" w:type="pct"/>
            <w:shd w:val="clear" w:color="auto" w:fill="auto"/>
          </w:tcPr>
          <w:p w:rsidR="007F6FEC" w:rsidRPr="00C860CC" w:rsidRDefault="007F6FEC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21/12</w:t>
            </w:r>
          </w:p>
        </w:tc>
        <w:tc>
          <w:tcPr>
            <w:tcW w:w="281" w:type="pct"/>
            <w:shd w:val="clear" w:color="auto" w:fill="auto"/>
          </w:tcPr>
          <w:p w:rsidR="007F6FEC" w:rsidRPr="00C860CC" w:rsidRDefault="007F6FEC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" w:type="pct"/>
            <w:shd w:val="clear" w:color="auto" w:fill="auto"/>
          </w:tcPr>
          <w:p w:rsidR="007F6FEC" w:rsidRPr="00C860CC" w:rsidRDefault="007F6FEC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3" w:type="pct"/>
            <w:gridSpan w:val="2"/>
            <w:shd w:val="clear" w:color="auto" w:fill="auto"/>
          </w:tcPr>
          <w:p w:rsidR="007F6FEC" w:rsidRPr="00C860CC" w:rsidRDefault="007F6FEC" w:rsidP="007F6F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 xml:space="preserve">Тема дороги и изображение этапов духовного пути личности Ивана </w:t>
            </w:r>
            <w:proofErr w:type="spellStart"/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Флягина</w:t>
            </w:r>
            <w:proofErr w:type="spellEnd"/>
            <w:r w:rsidRPr="00C860CC">
              <w:rPr>
                <w:rFonts w:ascii="Times New Roman" w:hAnsi="Times New Roman" w:cs="Times New Roman"/>
                <w:sz w:val="24"/>
                <w:szCs w:val="24"/>
              </w:rPr>
              <w:t xml:space="preserve"> из «Очарованного странника»  Лескова.</w:t>
            </w:r>
          </w:p>
        </w:tc>
        <w:tc>
          <w:tcPr>
            <w:tcW w:w="1868" w:type="pct"/>
            <w:shd w:val="clear" w:color="auto" w:fill="auto"/>
          </w:tcPr>
          <w:p w:rsidR="007F6FEC" w:rsidRPr="00C860CC" w:rsidRDefault="007F6FEC" w:rsidP="00C860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Определяют историю создания, сюжет, ее героев и многозначность финала </w:t>
            </w:r>
          </w:p>
        </w:tc>
      </w:tr>
      <w:tr w:rsidR="007F6FEC" w:rsidRPr="00C860CC" w:rsidTr="00433CD9">
        <w:tc>
          <w:tcPr>
            <w:tcW w:w="355" w:type="pct"/>
            <w:shd w:val="clear" w:color="auto" w:fill="auto"/>
          </w:tcPr>
          <w:p w:rsidR="007F6FEC" w:rsidRPr="00C860CC" w:rsidRDefault="007F6FEC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22/12</w:t>
            </w:r>
          </w:p>
        </w:tc>
        <w:tc>
          <w:tcPr>
            <w:tcW w:w="281" w:type="pct"/>
            <w:shd w:val="clear" w:color="auto" w:fill="auto"/>
          </w:tcPr>
          <w:p w:rsidR="007F6FEC" w:rsidRPr="00C860CC" w:rsidRDefault="007F6FEC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" w:type="pct"/>
            <w:shd w:val="clear" w:color="auto" w:fill="auto"/>
          </w:tcPr>
          <w:p w:rsidR="007F6FEC" w:rsidRPr="00C860CC" w:rsidRDefault="007F6FEC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3" w:type="pct"/>
            <w:gridSpan w:val="2"/>
            <w:shd w:val="clear" w:color="auto" w:fill="auto"/>
          </w:tcPr>
          <w:p w:rsidR="007F6FEC" w:rsidRPr="00C860CC" w:rsidRDefault="007F6FEC" w:rsidP="007F6F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Роль А.Н. Островского в создании русского национального театра. Русские традиции в пьесе-сказке «Снегурочка».</w:t>
            </w:r>
          </w:p>
        </w:tc>
        <w:tc>
          <w:tcPr>
            <w:tcW w:w="1868" w:type="pct"/>
            <w:shd w:val="clear" w:color="auto" w:fill="auto"/>
          </w:tcPr>
          <w:p w:rsidR="007F6FEC" w:rsidRPr="00C860CC" w:rsidRDefault="007F6FEC" w:rsidP="00433CD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составляют письменное высказывание по определенной теме.</w:t>
            </w:r>
          </w:p>
        </w:tc>
      </w:tr>
      <w:tr w:rsidR="007F6FEC" w:rsidRPr="00C860CC" w:rsidTr="00433CD9">
        <w:tc>
          <w:tcPr>
            <w:tcW w:w="355" w:type="pct"/>
            <w:shd w:val="clear" w:color="auto" w:fill="auto"/>
          </w:tcPr>
          <w:p w:rsidR="007F6FEC" w:rsidRPr="00C860CC" w:rsidRDefault="007F6FEC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23/14</w:t>
            </w:r>
          </w:p>
        </w:tc>
        <w:tc>
          <w:tcPr>
            <w:tcW w:w="281" w:type="pct"/>
            <w:shd w:val="clear" w:color="auto" w:fill="auto"/>
          </w:tcPr>
          <w:p w:rsidR="007F6FEC" w:rsidRPr="00C860CC" w:rsidRDefault="007F6FEC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" w:type="pct"/>
            <w:shd w:val="clear" w:color="auto" w:fill="auto"/>
          </w:tcPr>
          <w:p w:rsidR="007F6FEC" w:rsidRPr="00C860CC" w:rsidRDefault="007F6FEC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3" w:type="pct"/>
            <w:gridSpan w:val="2"/>
            <w:shd w:val="clear" w:color="auto" w:fill="auto"/>
          </w:tcPr>
          <w:p w:rsidR="007F6FEC" w:rsidRPr="00C860CC" w:rsidRDefault="007F6FEC" w:rsidP="007F6F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Поэзия народной жизни в драматургии А.Н. Островского.</w:t>
            </w:r>
          </w:p>
        </w:tc>
        <w:tc>
          <w:tcPr>
            <w:tcW w:w="1868" w:type="pct"/>
            <w:shd w:val="clear" w:color="auto" w:fill="auto"/>
          </w:tcPr>
          <w:p w:rsidR="007F6FEC" w:rsidRPr="00C860CC" w:rsidRDefault="007F6FEC" w:rsidP="005366C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Определяют сюжет, особенности композиции и систему образов; анализируют произведение в единстве содержания и формы</w:t>
            </w:r>
          </w:p>
        </w:tc>
      </w:tr>
      <w:tr w:rsidR="007F6FEC" w:rsidRPr="00C860CC" w:rsidTr="00433CD9">
        <w:tc>
          <w:tcPr>
            <w:tcW w:w="355" w:type="pct"/>
            <w:shd w:val="clear" w:color="auto" w:fill="auto"/>
          </w:tcPr>
          <w:p w:rsidR="007F6FEC" w:rsidRPr="00C860CC" w:rsidRDefault="007F6FEC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24/15</w:t>
            </w:r>
          </w:p>
        </w:tc>
        <w:tc>
          <w:tcPr>
            <w:tcW w:w="281" w:type="pct"/>
            <w:shd w:val="clear" w:color="auto" w:fill="auto"/>
          </w:tcPr>
          <w:p w:rsidR="007F6FEC" w:rsidRPr="00C860CC" w:rsidRDefault="007F6FEC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" w:type="pct"/>
            <w:shd w:val="clear" w:color="auto" w:fill="auto"/>
          </w:tcPr>
          <w:p w:rsidR="007F6FEC" w:rsidRPr="00C860CC" w:rsidRDefault="007F6FEC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3" w:type="pct"/>
            <w:gridSpan w:val="2"/>
            <w:shd w:val="clear" w:color="auto" w:fill="auto"/>
          </w:tcPr>
          <w:p w:rsidR="007F6FEC" w:rsidRPr="00C860CC" w:rsidRDefault="007F6FEC" w:rsidP="007F6F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Особенности пейзажных зарисовок в цикле И.С. Тургенева «Записки охотника»</w:t>
            </w:r>
          </w:p>
        </w:tc>
        <w:tc>
          <w:tcPr>
            <w:tcW w:w="1868" w:type="pct"/>
            <w:shd w:val="clear" w:color="auto" w:fill="auto"/>
          </w:tcPr>
          <w:p w:rsidR="007F6FEC" w:rsidRPr="00C860CC" w:rsidRDefault="007F6FEC" w:rsidP="00C860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Определяют историю создания, сюжет, ее героев и многозначность финала</w:t>
            </w:r>
          </w:p>
        </w:tc>
      </w:tr>
      <w:tr w:rsidR="007F6FEC" w:rsidRPr="00C860CC" w:rsidTr="00433CD9">
        <w:tc>
          <w:tcPr>
            <w:tcW w:w="355" w:type="pct"/>
            <w:shd w:val="clear" w:color="auto" w:fill="auto"/>
          </w:tcPr>
          <w:p w:rsidR="007F6FEC" w:rsidRPr="00C860CC" w:rsidRDefault="007F6FEC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25/16</w:t>
            </w:r>
          </w:p>
        </w:tc>
        <w:tc>
          <w:tcPr>
            <w:tcW w:w="281" w:type="pct"/>
            <w:shd w:val="clear" w:color="auto" w:fill="auto"/>
          </w:tcPr>
          <w:p w:rsidR="007F6FEC" w:rsidRPr="00C860CC" w:rsidRDefault="007F6FEC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" w:type="pct"/>
            <w:shd w:val="clear" w:color="auto" w:fill="auto"/>
          </w:tcPr>
          <w:p w:rsidR="007F6FEC" w:rsidRPr="00C860CC" w:rsidRDefault="007F6FEC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3" w:type="pct"/>
            <w:gridSpan w:val="2"/>
            <w:shd w:val="clear" w:color="auto" w:fill="auto"/>
          </w:tcPr>
          <w:p w:rsidR="007F6FEC" w:rsidRPr="00C860CC" w:rsidRDefault="007F6FEC" w:rsidP="007F6F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Образ Родины в творчестве И.С. Тургенева. Стихотворение в прозе «Русский язык», «Теперь, когда Россия наша», «Деревня».</w:t>
            </w:r>
          </w:p>
        </w:tc>
        <w:tc>
          <w:tcPr>
            <w:tcW w:w="1868" w:type="pct"/>
            <w:shd w:val="clear" w:color="auto" w:fill="auto"/>
          </w:tcPr>
          <w:p w:rsidR="007F6FEC" w:rsidRPr="00C860CC" w:rsidRDefault="007F6FEC" w:rsidP="00C860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Выясняют основные черты  поэтики</w:t>
            </w:r>
            <w:proofErr w:type="gramStart"/>
            <w:r w:rsidRPr="00C860CC">
              <w:rPr>
                <w:rFonts w:ascii="Times New Roman" w:hAnsi="Times New Roman" w:cs="Times New Roman"/>
                <w:sz w:val="24"/>
                <w:szCs w:val="24"/>
              </w:rPr>
              <w:t xml:space="preserve">;, </w:t>
            </w:r>
            <w:proofErr w:type="gramEnd"/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краткую характеристику творчества поэта.</w:t>
            </w:r>
          </w:p>
        </w:tc>
      </w:tr>
      <w:tr w:rsidR="007F6FEC" w:rsidRPr="00C860CC" w:rsidTr="00433CD9">
        <w:tc>
          <w:tcPr>
            <w:tcW w:w="355" w:type="pct"/>
            <w:shd w:val="clear" w:color="auto" w:fill="auto"/>
          </w:tcPr>
          <w:p w:rsidR="007F6FEC" w:rsidRPr="00C860CC" w:rsidRDefault="007F6FEC" w:rsidP="007F6F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26/17</w:t>
            </w:r>
          </w:p>
        </w:tc>
        <w:tc>
          <w:tcPr>
            <w:tcW w:w="281" w:type="pct"/>
            <w:shd w:val="clear" w:color="auto" w:fill="auto"/>
          </w:tcPr>
          <w:p w:rsidR="007F6FEC" w:rsidRPr="00C860CC" w:rsidRDefault="007F6FEC" w:rsidP="007F6F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" w:type="pct"/>
            <w:shd w:val="clear" w:color="auto" w:fill="auto"/>
          </w:tcPr>
          <w:p w:rsidR="007F6FEC" w:rsidRPr="00C860CC" w:rsidRDefault="007F6FEC" w:rsidP="007F6F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3" w:type="pct"/>
            <w:gridSpan w:val="2"/>
            <w:shd w:val="clear" w:color="auto" w:fill="auto"/>
          </w:tcPr>
          <w:p w:rsidR="007F6FEC" w:rsidRPr="00C860CC" w:rsidRDefault="007F6FEC" w:rsidP="007F6F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Русская критическая литература  Добролюбова, Чернышевского, Писарева.</w:t>
            </w:r>
          </w:p>
        </w:tc>
        <w:tc>
          <w:tcPr>
            <w:tcW w:w="1868" w:type="pct"/>
            <w:shd w:val="clear" w:color="auto" w:fill="auto"/>
          </w:tcPr>
          <w:p w:rsidR="007F6FEC" w:rsidRPr="00C860CC" w:rsidRDefault="007F6FEC" w:rsidP="007F6F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Анализируют художественный текст с точки зрения содержания и средств художественной выразительности.</w:t>
            </w:r>
          </w:p>
        </w:tc>
      </w:tr>
      <w:tr w:rsidR="007F6FEC" w:rsidRPr="00C860CC" w:rsidTr="00433CD9">
        <w:tc>
          <w:tcPr>
            <w:tcW w:w="355" w:type="pct"/>
            <w:shd w:val="clear" w:color="auto" w:fill="auto"/>
          </w:tcPr>
          <w:p w:rsidR="007F6FEC" w:rsidRPr="00C860CC" w:rsidRDefault="007F6FEC" w:rsidP="007F6F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27/18</w:t>
            </w:r>
          </w:p>
        </w:tc>
        <w:tc>
          <w:tcPr>
            <w:tcW w:w="281" w:type="pct"/>
            <w:shd w:val="clear" w:color="auto" w:fill="auto"/>
          </w:tcPr>
          <w:p w:rsidR="007F6FEC" w:rsidRPr="00C860CC" w:rsidRDefault="007F6FEC" w:rsidP="007F6F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" w:type="pct"/>
            <w:shd w:val="clear" w:color="auto" w:fill="auto"/>
          </w:tcPr>
          <w:p w:rsidR="007F6FEC" w:rsidRPr="00C860CC" w:rsidRDefault="007F6FEC" w:rsidP="007F6F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3" w:type="pct"/>
            <w:gridSpan w:val="2"/>
            <w:shd w:val="clear" w:color="auto" w:fill="auto"/>
          </w:tcPr>
          <w:p w:rsidR="007F6FEC" w:rsidRPr="00C860CC" w:rsidRDefault="007F6FEC" w:rsidP="007F6F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Тема Родины и народа в лирике Н.А. Некрасова.</w:t>
            </w:r>
          </w:p>
          <w:p w:rsidR="007F6FEC" w:rsidRPr="00C860CC" w:rsidRDefault="007F6FEC" w:rsidP="007F6F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8" w:type="pct"/>
            <w:shd w:val="clear" w:color="auto" w:fill="auto"/>
          </w:tcPr>
          <w:p w:rsidR="007F6FEC" w:rsidRPr="00C860CC" w:rsidRDefault="007F6FEC" w:rsidP="007F6F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Выясняют о личности и поэзии Н.А.Некрасовой; о героизации действительности в его поэзии,</w:t>
            </w:r>
          </w:p>
        </w:tc>
      </w:tr>
      <w:tr w:rsidR="007F6FEC" w:rsidRPr="00C860CC" w:rsidTr="00433CD9">
        <w:tc>
          <w:tcPr>
            <w:tcW w:w="355" w:type="pct"/>
            <w:shd w:val="clear" w:color="auto" w:fill="auto"/>
          </w:tcPr>
          <w:p w:rsidR="007F6FEC" w:rsidRPr="00C860CC" w:rsidRDefault="007F6FEC" w:rsidP="007F6F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28/19</w:t>
            </w:r>
          </w:p>
        </w:tc>
        <w:tc>
          <w:tcPr>
            <w:tcW w:w="281" w:type="pct"/>
            <w:shd w:val="clear" w:color="auto" w:fill="auto"/>
          </w:tcPr>
          <w:p w:rsidR="007F6FEC" w:rsidRPr="00C860CC" w:rsidRDefault="007F6FEC" w:rsidP="007F6F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" w:type="pct"/>
            <w:shd w:val="clear" w:color="auto" w:fill="auto"/>
          </w:tcPr>
          <w:p w:rsidR="007F6FEC" w:rsidRPr="00C860CC" w:rsidRDefault="007F6FEC" w:rsidP="007F6F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3" w:type="pct"/>
            <w:gridSpan w:val="2"/>
            <w:shd w:val="clear" w:color="auto" w:fill="auto"/>
          </w:tcPr>
          <w:p w:rsidR="007F6FEC" w:rsidRPr="00C860CC" w:rsidRDefault="007F6FEC" w:rsidP="007F6F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Сила национального русского духа в поэме Н.А. Некрасова «Коробейники».</w:t>
            </w:r>
          </w:p>
        </w:tc>
        <w:tc>
          <w:tcPr>
            <w:tcW w:w="1868" w:type="pct"/>
            <w:shd w:val="clear" w:color="auto" w:fill="auto"/>
          </w:tcPr>
          <w:p w:rsidR="007F6FEC" w:rsidRPr="00C860CC" w:rsidRDefault="007F6FEC" w:rsidP="007F6F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проводят сопоставительный анализ творчества поэтических систем</w:t>
            </w:r>
          </w:p>
        </w:tc>
      </w:tr>
      <w:tr w:rsidR="007F6FEC" w:rsidRPr="00C860CC" w:rsidTr="00433CD9">
        <w:trPr>
          <w:trHeight w:val="316"/>
        </w:trPr>
        <w:tc>
          <w:tcPr>
            <w:tcW w:w="355" w:type="pct"/>
            <w:shd w:val="clear" w:color="auto" w:fill="auto"/>
          </w:tcPr>
          <w:p w:rsidR="007F6FEC" w:rsidRPr="00C860CC" w:rsidRDefault="007F6FEC" w:rsidP="007F6F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29/20</w:t>
            </w:r>
          </w:p>
        </w:tc>
        <w:tc>
          <w:tcPr>
            <w:tcW w:w="281" w:type="pct"/>
            <w:shd w:val="clear" w:color="auto" w:fill="auto"/>
          </w:tcPr>
          <w:p w:rsidR="007F6FEC" w:rsidRPr="00C860CC" w:rsidRDefault="007F6FEC" w:rsidP="007F6F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" w:type="pct"/>
            <w:shd w:val="clear" w:color="auto" w:fill="auto"/>
          </w:tcPr>
          <w:p w:rsidR="007F6FEC" w:rsidRPr="00C860CC" w:rsidRDefault="007F6FEC" w:rsidP="007F6F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3" w:type="pct"/>
            <w:gridSpan w:val="2"/>
            <w:shd w:val="clear" w:color="auto" w:fill="auto"/>
          </w:tcPr>
          <w:p w:rsidR="007F6FEC" w:rsidRPr="00C860CC" w:rsidRDefault="007F6FEC" w:rsidP="007F6F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Национальная самобытность балладного творчества А.К. Толстого.</w:t>
            </w:r>
          </w:p>
        </w:tc>
        <w:tc>
          <w:tcPr>
            <w:tcW w:w="1868" w:type="pct"/>
            <w:shd w:val="clear" w:color="auto" w:fill="auto"/>
          </w:tcPr>
          <w:p w:rsidR="007F6FEC" w:rsidRPr="00C860CC" w:rsidRDefault="007F6FEC" w:rsidP="007F6F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 xml:space="preserve">Вспоминают раннее творчество А.К..Толстого,  его новаторский </w:t>
            </w:r>
            <w:proofErr w:type="gramStart"/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характере</w:t>
            </w:r>
            <w:proofErr w:type="gramEnd"/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F6FEC" w:rsidRPr="00C860CC" w:rsidTr="00433CD9">
        <w:tc>
          <w:tcPr>
            <w:tcW w:w="355" w:type="pct"/>
            <w:shd w:val="clear" w:color="auto" w:fill="auto"/>
          </w:tcPr>
          <w:p w:rsidR="007F6FEC" w:rsidRPr="00C860CC" w:rsidRDefault="007F6FEC" w:rsidP="007F6F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30/21</w:t>
            </w:r>
          </w:p>
        </w:tc>
        <w:tc>
          <w:tcPr>
            <w:tcW w:w="281" w:type="pct"/>
            <w:shd w:val="clear" w:color="auto" w:fill="auto"/>
          </w:tcPr>
          <w:p w:rsidR="007F6FEC" w:rsidRPr="00C860CC" w:rsidRDefault="007F6FEC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" w:type="pct"/>
            <w:shd w:val="clear" w:color="auto" w:fill="auto"/>
          </w:tcPr>
          <w:p w:rsidR="007F6FEC" w:rsidRPr="00C860CC" w:rsidRDefault="007F6FEC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3" w:type="pct"/>
            <w:gridSpan w:val="2"/>
            <w:shd w:val="clear" w:color="auto" w:fill="auto"/>
          </w:tcPr>
          <w:p w:rsidR="007F6FEC" w:rsidRPr="00C860CC" w:rsidRDefault="007F6FEC" w:rsidP="005366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Особенности русского патриотизма в «Севастопольских рассказах» Л.Н. Толстого.</w:t>
            </w:r>
          </w:p>
        </w:tc>
        <w:tc>
          <w:tcPr>
            <w:tcW w:w="1868" w:type="pct"/>
            <w:shd w:val="clear" w:color="auto" w:fill="auto"/>
          </w:tcPr>
          <w:p w:rsidR="007F6FEC" w:rsidRPr="00C860CC" w:rsidRDefault="007F6FEC" w:rsidP="005366C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Используют ресурсы Интернета для поиска необходимой информации </w:t>
            </w:r>
          </w:p>
        </w:tc>
      </w:tr>
      <w:tr w:rsidR="007F6FEC" w:rsidRPr="00C860CC" w:rsidTr="00433CD9">
        <w:tc>
          <w:tcPr>
            <w:tcW w:w="355" w:type="pct"/>
            <w:shd w:val="clear" w:color="auto" w:fill="auto"/>
          </w:tcPr>
          <w:p w:rsidR="007F6FEC" w:rsidRPr="00C860CC" w:rsidRDefault="007F6FEC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31/22</w:t>
            </w:r>
          </w:p>
        </w:tc>
        <w:tc>
          <w:tcPr>
            <w:tcW w:w="281" w:type="pct"/>
            <w:shd w:val="clear" w:color="auto" w:fill="auto"/>
          </w:tcPr>
          <w:p w:rsidR="007F6FEC" w:rsidRPr="00C860CC" w:rsidRDefault="007F6FEC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" w:type="pct"/>
            <w:shd w:val="clear" w:color="auto" w:fill="auto"/>
          </w:tcPr>
          <w:p w:rsidR="007F6FEC" w:rsidRPr="00C860CC" w:rsidRDefault="007F6FEC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3" w:type="pct"/>
            <w:gridSpan w:val="2"/>
            <w:shd w:val="clear" w:color="auto" w:fill="auto"/>
          </w:tcPr>
          <w:p w:rsidR="007F6FEC" w:rsidRPr="00C860CC" w:rsidRDefault="007F6FEC" w:rsidP="007F6FE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Практикум по анализу эпического фрагмента из романа-эпопеи Л.Н. Толстого «Война и мир» («Петя Ростов в отряде Денисова»).</w:t>
            </w:r>
          </w:p>
        </w:tc>
        <w:tc>
          <w:tcPr>
            <w:tcW w:w="1868" w:type="pct"/>
            <w:shd w:val="clear" w:color="auto" w:fill="auto"/>
          </w:tcPr>
          <w:p w:rsidR="007F6FEC" w:rsidRPr="00C860CC" w:rsidRDefault="007F6FEC" w:rsidP="00433CD9">
            <w:pPr>
              <w:pStyle w:val="c10"/>
              <w:spacing w:before="0" w:beforeAutospacing="0" w:after="0" w:afterAutospacing="0"/>
              <w:rPr>
                <w:color w:val="000000"/>
              </w:rPr>
            </w:pPr>
            <w:r w:rsidRPr="00C860CC">
              <w:rPr>
                <w:rStyle w:val="c9"/>
                <w:color w:val="000000"/>
              </w:rPr>
              <w:t>выразительно читают, соблюдая нормы литературного произношения;</w:t>
            </w:r>
          </w:p>
          <w:p w:rsidR="007F6FEC" w:rsidRPr="00C860CC" w:rsidRDefault="007F6FEC" w:rsidP="00433CD9">
            <w:pPr>
              <w:pStyle w:val="c10"/>
              <w:spacing w:before="0" w:beforeAutospacing="0" w:after="0" w:afterAutospacing="0"/>
              <w:rPr>
                <w:color w:val="000000"/>
              </w:rPr>
            </w:pPr>
            <w:r w:rsidRPr="00C860CC">
              <w:rPr>
                <w:rStyle w:val="c9"/>
                <w:color w:val="000000"/>
              </w:rPr>
              <w:t>находят нужную информацию в источниках разного типа, систематизируют её и выступают с сообщением на заданную тему.</w:t>
            </w:r>
          </w:p>
        </w:tc>
      </w:tr>
      <w:tr w:rsidR="007F6FEC" w:rsidRPr="00C860CC" w:rsidTr="00433CD9">
        <w:tc>
          <w:tcPr>
            <w:tcW w:w="355" w:type="pct"/>
            <w:shd w:val="clear" w:color="auto" w:fill="auto"/>
          </w:tcPr>
          <w:p w:rsidR="007F6FEC" w:rsidRPr="00C860CC" w:rsidRDefault="007F6FEC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32/23</w:t>
            </w:r>
          </w:p>
        </w:tc>
        <w:tc>
          <w:tcPr>
            <w:tcW w:w="281" w:type="pct"/>
            <w:shd w:val="clear" w:color="auto" w:fill="auto"/>
          </w:tcPr>
          <w:p w:rsidR="007F6FEC" w:rsidRPr="00C860CC" w:rsidRDefault="007F6FEC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" w:type="pct"/>
            <w:shd w:val="clear" w:color="auto" w:fill="auto"/>
          </w:tcPr>
          <w:p w:rsidR="007F6FEC" w:rsidRPr="00C860CC" w:rsidRDefault="007F6FEC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3" w:type="pct"/>
            <w:gridSpan w:val="2"/>
            <w:shd w:val="clear" w:color="auto" w:fill="auto"/>
          </w:tcPr>
          <w:p w:rsidR="007F6FEC" w:rsidRPr="00C860CC" w:rsidRDefault="007F6FEC" w:rsidP="005366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Особенности отображения духовного мира героев романа Л.Н. Толстого «Война и мир» через пейзажные зарисовки.</w:t>
            </w:r>
          </w:p>
        </w:tc>
        <w:tc>
          <w:tcPr>
            <w:tcW w:w="1868" w:type="pct"/>
            <w:shd w:val="clear" w:color="auto" w:fill="auto"/>
          </w:tcPr>
          <w:p w:rsidR="007F6FEC" w:rsidRPr="00C860CC" w:rsidRDefault="007F6FEC" w:rsidP="005366C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Актуализируют и обобщают знания  по проблемным вопросам. Работают в группах, учитывая мнения одноклассников</w:t>
            </w:r>
          </w:p>
        </w:tc>
      </w:tr>
      <w:tr w:rsidR="007F6FEC" w:rsidRPr="00C860CC" w:rsidTr="00433CD9">
        <w:tc>
          <w:tcPr>
            <w:tcW w:w="355" w:type="pct"/>
            <w:shd w:val="clear" w:color="auto" w:fill="auto"/>
          </w:tcPr>
          <w:p w:rsidR="007F6FEC" w:rsidRPr="00C860CC" w:rsidRDefault="007F6FEC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33/1</w:t>
            </w:r>
          </w:p>
        </w:tc>
        <w:tc>
          <w:tcPr>
            <w:tcW w:w="281" w:type="pct"/>
            <w:shd w:val="clear" w:color="auto" w:fill="auto"/>
          </w:tcPr>
          <w:p w:rsidR="007F6FEC" w:rsidRPr="00C860CC" w:rsidRDefault="007F6FEC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293" w:type="pct"/>
            <w:shd w:val="clear" w:color="auto" w:fill="auto"/>
          </w:tcPr>
          <w:p w:rsidR="007F6FEC" w:rsidRPr="00C860CC" w:rsidRDefault="007F6FEC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3" w:type="pct"/>
            <w:gridSpan w:val="2"/>
            <w:shd w:val="clear" w:color="auto" w:fill="auto"/>
          </w:tcPr>
          <w:p w:rsidR="007F6FEC" w:rsidRPr="00C860CC" w:rsidRDefault="007F6FEC" w:rsidP="007F6FE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Style w:val="FontStyle30"/>
                <w:sz w:val="24"/>
                <w:szCs w:val="24"/>
              </w:rPr>
              <w:t xml:space="preserve">Практический семинар «Образ родной природа, изображение русского национального характера в поэзии и прозе </w:t>
            </w:r>
            <w:r w:rsidRPr="00C860C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C860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половины </w:t>
            </w:r>
            <w:r w:rsidRPr="00C860C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XIX</w:t>
            </w:r>
            <w:r w:rsidRPr="00C860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века</w:t>
            </w:r>
            <w:r w:rsidRPr="00C860CC">
              <w:rPr>
                <w:rStyle w:val="FontStyle30"/>
                <w:sz w:val="24"/>
                <w:szCs w:val="24"/>
              </w:rPr>
              <w:t>»</w:t>
            </w:r>
          </w:p>
        </w:tc>
        <w:tc>
          <w:tcPr>
            <w:tcW w:w="1868" w:type="pct"/>
            <w:shd w:val="clear" w:color="auto" w:fill="auto"/>
          </w:tcPr>
          <w:p w:rsidR="007F6FEC" w:rsidRPr="00C860CC" w:rsidRDefault="007F6FEC" w:rsidP="005366C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860CC">
              <w:rPr>
                <w:rStyle w:val="c9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'анализируют и интерпретируют  стихотворения, обращая внимание на особенности их поэтического языка; выразительно читают стихотворение, соблюдая нормы литературного произношения</w:t>
            </w:r>
          </w:p>
        </w:tc>
      </w:tr>
      <w:tr w:rsidR="007F6FEC" w:rsidRPr="00C860CC" w:rsidTr="007F6FEC">
        <w:tc>
          <w:tcPr>
            <w:tcW w:w="5000" w:type="pct"/>
            <w:gridSpan w:val="6"/>
            <w:shd w:val="clear" w:color="auto" w:fill="auto"/>
          </w:tcPr>
          <w:p w:rsidR="007F6FEC" w:rsidRPr="00C860CC" w:rsidRDefault="007F6FEC" w:rsidP="00433CD9">
            <w:pPr>
              <w:spacing w:line="240" w:lineRule="auto"/>
              <w:contextualSpacing/>
              <w:rPr>
                <w:rStyle w:val="c9"/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</w:t>
            </w:r>
            <w:r w:rsidRPr="00C860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Повторение и систематизация </w:t>
            </w:r>
            <w:proofErr w:type="gramStart"/>
            <w:r w:rsidRPr="00C860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 </w:t>
            </w:r>
            <w:proofErr w:type="gramEnd"/>
            <w:r w:rsidRPr="00C860CC">
              <w:rPr>
                <w:rFonts w:ascii="Times New Roman" w:hAnsi="Times New Roman" w:cs="Times New Roman"/>
                <w:b/>
                <w:sz w:val="24"/>
                <w:szCs w:val="24"/>
              </w:rPr>
              <w:t>2 ч)</w:t>
            </w:r>
          </w:p>
        </w:tc>
      </w:tr>
      <w:tr w:rsidR="007F6FEC" w:rsidRPr="00C860CC" w:rsidTr="00433CD9">
        <w:tc>
          <w:tcPr>
            <w:tcW w:w="355" w:type="pct"/>
            <w:shd w:val="clear" w:color="auto" w:fill="auto"/>
          </w:tcPr>
          <w:p w:rsidR="007F6FEC" w:rsidRPr="00C860CC" w:rsidRDefault="007F6FEC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34/1</w:t>
            </w:r>
          </w:p>
        </w:tc>
        <w:tc>
          <w:tcPr>
            <w:tcW w:w="281" w:type="pct"/>
            <w:shd w:val="clear" w:color="auto" w:fill="auto"/>
          </w:tcPr>
          <w:p w:rsidR="007F6FEC" w:rsidRPr="00C860CC" w:rsidRDefault="007F6FEC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" w:type="pct"/>
            <w:shd w:val="clear" w:color="auto" w:fill="auto"/>
          </w:tcPr>
          <w:p w:rsidR="007F6FEC" w:rsidRPr="00C860CC" w:rsidRDefault="007F6FEC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3" w:type="pct"/>
            <w:gridSpan w:val="2"/>
            <w:shd w:val="clear" w:color="auto" w:fill="auto"/>
          </w:tcPr>
          <w:p w:rsidR="007F6FEC" w:rsidRPr="00C860CC" w:rsidRDefault="007F6FEC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Повторение и систематизация</w:t>
            </w:r>
          </w:p>
        </w:tc>
        <w:tc>
          <w:tcPr>
            <w:tcW w:w="1868" w:type="pct"/>
            <w:shd w:val="clear" w:color="auto" w:fill="auto"/>
          </w:tcPr>
          <w:p w:rsidR="007F6FEC" w:rsidRPr="00C860CC" w:rsidRDefault="007F6FEC" w:rsidP="005366C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Участвуют в диалоге, учитывая мнения одноклассников</w:t>
            </w:r>
          </w:p>
        </w:tc>
      </w:tr>
      <w:tr w:rsidR="007F6FEC" w:rsidRPr="00C860CC" w:rsidTr="00433CD9">
        <w:tc>
          <w:tcPr>
            <w:tcW w:w="355" w:type="pct"/>
            <w:shd w:val="clear" w:color="auto" w:fill="auto"/>
          </w:tcPr>
          <w:p w:rsidR="007F6FEC" w:rsidRPr="00C860CC" w:rsidRDefault="007F6FEC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35/2</w:t>
            </w:r>
          </w:p>
        </w:tc>
        <w:tc>
          <w:tcPr>
            <w:tcW w:w="281" w:type="pct"/>
            <w:shd w:val="clear" w:color="auto" w:fill="auto"/>
          </w:tcPr>
          <w:p w:rsidR="007F6FEC" w:rsidRPr="00C860CC" w:rsidRDefault="007F6FEC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" w:type="pct"/>
            <w:shd w:val="clear" w:color="auto" w:fill="auto"/>
          </w:tcPr>
          <w:p w:rsidR="007F6FEC" w:rsidRPr="00C860CC" w:rsidRDefault="007F6FEC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3" w:type="pct"/>
            <w:gridSpan w:val="2"/>
            <w:shd w:val="clear" w:color="auto" w:fill="auto"/>
          </w:tcPr>
          <w:p w:rsidR="007F6FEC" w:rsidRPr="00C860CC" w:rsidRDefault="007F6FEC" w:rsidP="00433C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Резервный урок.</w:t>
            </w:r>
          </w:p>
        </w:tc>
        <w:tc>
          <w:tcPr>
            <w:tcW w:w="1868" w:type="pct"/>
            <w:shd w:val="clear" w:color="auto" w:fill="auto"/>
          </w:tcPr>
          <w:p w:rsidR="007F6FEC" w:rsidRPr="00C860CC" w:rsidRDefault="007F6FEC" w:rsidP="005366C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C">
              <w:rPr>
                <w:rFonts w:ascii="Times New Roman" w:hAnsi="Times New Roman" w:cs="Times New Roman"/>
                <w:sz w:val="24"/>
                <w:szCs w:val="24"/>
              </w:rPr>
              <w:t>Участвуют в диалоге, учитывая мнения одноклассников</w:t>
            </w:r>
          </w:p>
        </w:tc>
      </w:tr>
    </w:tbl>
    <w:p w:rsidR="007F6FEC" w:rsidRPr="00C860CC" w:rsidRDefault="007F6FEC" w:rsidP="00415A8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15A8D" w:rsidRPr="00C860CC" w:rsidRDefault="007F6FEC" w:rsidP="00415A8D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860CC"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  <w:r w:rsidR="00415A8D" w:rsidRPr="00C860CC">
        <w:rPr>
          <w:rFonts w:ascii="Times New Roman" w:hAnsi="Times New Roman" w:cs="Times New Roman"/>
          <w:b/>
          <w:sz w:val="24"/>
          <w:szCs w:val="24"/>
        </w:rPr>
        <w:t>Перечень учебно-методического обеспечения. Список литературы</w:t>
      </w:r>
    </w:p>
    <w:p w:rsidR="00415A8D" w:rsidRPr="00C860CC" w:rsidRDefault="00415A8D" w:rsidP="00415A8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860CC">
        <w:rPr>
          <w:rFonts w:ascii="Times New Roman" w:hAnsi="Times New Roman" w:cs="Times New Roman"/>
          <w:sz w:val="24"/>
          <w:szCs w:val="24"/>
        </w:rPr>
        <w:t>Для обучающихся:</w:t>
      </w:r>
    </w:p>
    <w:p w:rsidR="007F6FEC" w:rsidRPr="00C860CC" w:rsidRDefault="007F6FEC" w:rsidP="007F6FEC">
      <w:pPr>
        <w:pStyle w:val="ParagraphStyle"/>
        <w:numPr>
          <w:ilvl w:val="0"/>
          <w:numId w:val="1"/>
        </w:numPr>
        <w:tabs>
          <w:tab w:val="left" w:pos="540"/>
        </w:tabs>
        <w:jc w:val="both"/>
        <w:rPr>
          <w:rFonts w:ascii="Times New Roman" w:hAnsi="Times New Roman" w:cs="Times New Roman"/>
        </w:rPr>
      </w:pPr>
      <w:r w:rsidRPr="00C860CC">
        <w:rPr>
          <w:rFonts w:ascii="Times New Roman" w:hAnsi="Times New Roman" w:cs="Times New Roman"/>
        </w:rPr>
        <w:t>Учебник: Литература. 10 класс: учебник  для общеобразовательных учреждений в 2 ч./ Ю.В. Лебедев.- М.: Просвещение, 2019.</w:t>
      </w:r>
    </w:p>
    <w:p w:rsidR="00415A8D" w:rsidRPr="00C860CC" w:rsidRDefault="00415A8D" w:rsidP="007F6FEC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860CC">
        <w:rPr>
          <w:rFonts w:ascii="Times New Roman" w:hAnsi="Times New Roman" w:cs="Times New Roman"/>
          <w:sz w:val="24"/>
          <w:szCs w:val="24"/>
        </w:rPr>
        <w:t>Художественная литература для самостоятельного чтения</w:t>
      </w:r>
    </w:p>
    <w:p w:rsidR="00415A8D" w:rsidRPr="00C860CC" w:rsidRDefault="00415A8D" w:rsidP="00415A8D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860CC">
        <w:rPr>
          <w:rFonts w:ascii="Times New Roman" w:hAnsi="Times New Roman" w:cs="Times New Roman"/>
          <w:sz w:val="24"/>
          <w:szCs w:val="24"/>
        </w:rPr>
        <w:t>Словари и справочники по литературе</w:t>
      </w:r>
    </w:p>
    <w:p w:rsidR="00415A8D" w:rsidRPr="00C860CC" w:rsidRDefault="00415A8D" w:rsidP="00415A8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860CC">
        <w:rPr>
          <w:rFonts w:ascii="Times New Roman" w:hAnsi="Times New Roman" w:cs="Times New Roman"/>
          <w:sz w:val="24"/>
          <w:szCs w:val="24"/>
        </w:rPr>
        <w:t>Для учителя:</w:t>
      </w:r>
    </w:p>
    <w:p w:rsidR="007F6FEC" w:rsidRPr="00C860CC" w:rsidRDefault="007F6FEC" w:rsidP="007F6FEC">
      <w:pPr>
        <w:pStyle w:val="ParagraphStyle"/>
        <w:numPr>
          <w:ilvl w:val="0"/>
          <w:numId w:val="2"/>
        </w:numPr>
        <w:tabs>
          <w:tab w:val="left" w:pos="540"/>
        </w:tabs>
        <w:jc w:val="both"/>
        <w:rPr>
          <w:rFonts w:ascii="Times New Roman" w:hAnsi="Times New Roman" w:cs="Times New Roman"/>
        </w:rPr>
      </w:pPr>
      <w:r w:rsidRPr="00C860CC">
        <w:rPr>
          <w:rFonts w:ascii="Times New Roman" w:hAnsi="Times New Roman" w:cs="Times New Roman"/>
        </w:rPr>
        <w:t>Учебник: Литература. 10 класс: учебник  для общеобразовательных учреждений в 2 ч./ Ю.В. Лебедев.- М.: Просвещение, 2019.</w:t>
      </w:r>
    </w:p>
    <w:p w:rsidR="00415A8D" w:rsidRPr="00C860CC" w:rsidRDefault="00415A8D" w:rsidP="007F6FEC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860CC">
        <w:rPr>
          <w:rFonts w:ascii="Times New Roman" w:hAnsi="Times New Roman" w:cs="Times New Roman"/>
          <w:sz w:val="24"/>
          <w:szCs w:val="24"/>
        </w:rPr>
        <w:t>Литературоведческие словари и справочники</w:t>
      </w:r>
    </w:p>
    <w:p w:rsidR="00415A8D" w:rsidRPr="00C860CC" w:rsidRDefault="00415A8D" w:rsidP="00415A8D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860CC">
        <w:rPr>
          <w:rFonts w:ascii="Times New Roman" w:hAnsi="Times New Roman" w:cs="Times New Roman"/>
          <w:sz w:val="24"/>
          <w:szCs w:val="24"/>
        </w:rPr>
        <w:t>Образовательные электронные ресурсы:</w:t>
      </w:r>
    </w:p>
    <w:p w:rsidR="00415A8D" w:rsidRPr="00C860CC" w:rsidRDefault="00415A8D" w:rsidP="00CD36EF">
      <w:pPr>
        <w:spacing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C860CC">
        <w:rPr>
          <w:rFonts w:ascii="Times New Roman" w:hAnsi="Times New Roman" w:cs="Times New Roman"/>
          <w:sz w:val="24"/>
          <w:szCs w:val="24"/>
        </w:rPr>
        <w:t>-Открытая школа.  2035</w:t>
      </w:r>
      <w:r w:rsidRPr="00C860CC">
        <w:rPr>
          <w:rFonts w:ascii="Times New Roman" w:hAnsi="Times New Roman" w:cs="Times New Roman"/>
          <w:sz w:val="24"/>
          <w:szCs w:val="24"/>
          <w:lang w:val="en-US"/>
        </w:rPr>
        <w:t>school</w:t>
      </w:r>
      <w:r w:rsidRPr="00C860CC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C860CC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Pr="00C860CC">
        <w:rPr>
          <w:rFonts w:ascii="Times New Roman" w:hAnsi="Times New Roman" w:cs="Times New Roman"/>
          <w:sz w:val="24"/>
          <w:szCs w:val="24"/>
        </w:rPr>
        <w:t xml:space="preserve">  Интерактивные уроки. </w:t>
      </w:r>
      <w:r w:rsidR="00CD36EF">
        <w:rPr>
          <w:rFonts w:ascii="Times New Roman" w:hAnsi="Times New Roman" w:cs="Times New Roman"/>
          <w:sz w:val="24"/>
          <w:szCs w:val="24"/>
        </w:rPr>
        <w:t xml:space="preserve"> </w:t>
      </w:r>
      <w:r w:rsidRPr="00C860CC">
        <w:rPr>
          <w:rFonts w:ascii="Times New Roman" w:hAnsi="Times New Roman" w:cs="Times New Roman"/>
          <w:sz w:val="24"/>
          <w:szCs w:val="24"/>
        </w:rPr>
        <w:t xml:space="preserve">Литература для школьников. http://hallenna.narod. </w:t>
      </w:r>
      <w:proofErr w:type="spellStart"/>
      <w:r w:rsidRPr="00C860CC">
        <w:rPr>
          <w:rFonts w:ascii="Times New Roman" w:hAnsi="Times New Roman" w:cs="Times New Roman"/>
          <w:sz w:val="24"/>
          <w:szCs w:val="24"/>
        </w:rPr>
        <w:t>ru</w:t>
      </w:r>
      <w:proofErr w:type="spellEnd"/>
    </w:p>
    <w:sectPr w:rsidR="00415A8D" w:rsidRPr="00C860CC" w:rsidSect="00936FBB">
      <w:footerReference w:type="default" r:id="rId9"/>
      <w:pgSz w:w="16838" w:h="11906" w:orient="landscape"/>
      <w:pgMar w:top="1701" w:right="567" w:bottom="567" w:left="567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0DF2" w:rsidRDefault="00E20DF2" w:rsidP="00C569B5">
      <w:pPr>
        <w:spacing w:after="0" w:line="240" w:lineRule="auto"/>
      </w:pPr>
      <w:r>
        <w:separator/>
      </w:r>
    </w:p>
  </w:endnote>
  <w:endnote w:type="continuationSeparator" w:id="0">
    <w:p w:rsidR="00E20DF2" w:rsidRDefault="00E20DF2" w:rsidP="00C569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ont277">
    <w:altName w:val="Times New Roman"/>
    <w:charset w:val="CC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1364391"/>
      <w:docPartObj>
        <w:docPartGallery w:val="Page Numbers (Bottom of Page)"/>
        <w:docPartUnique/>
      </w:docPartObj>
    </w:sdtPr>
    <w:sdtContent>
      <w:p w:rsidR="00433CD9" w:rsidRDefault="00481736">
        <w:pPr>
          <w:pStyle w:val="a5"/>
          <w:jc w:val="center"/>
        </w:pPr>
        <w:fldSimple w:instr=" PAGE   \* MERGEFORMAT ">
          <w:r w:rsidR="00CD36EF">
            <w:rPr>
              <w:noProof/>
            </w:rPr>
            <w:t>2</w:t>
          </w:r>
        </w:fldSimple>
      </w:p>
    </w:sdtContent>
  </w:sdt>
  <w:p w:rsidR="00433CD9" w:rsidRDefault="00433CD9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0DF2" w:rsidRDefault="00E20DF2" w:rsidP="00C569B5">
      <w:pPr>
        <w:spacing w:after="0" w:line="240" w:lineRule="auto"/>
      </w:pPr>
      <w:r>
        <w:separator/>
      </w:r>
    </w:p>
  </w:footnote>
  <w:footnote w:type="continuationSeparator" w:id="0">
    <w:p w:rsidR="00E20DF2" w:rsidRDefault="00E20DF2" w:rsidP="00C569B5">
      <w:pPr>
        <w:spacing w:after="0" w:line="240" w:lineRule="auto"/>
      </w:pPr>
      <w:r>
        <w:continuationSeparator/>
      </w:r>
    </w:p>
  </w:footnote>
  <w:footnote w:id="1">
    <w:p w:rsidR="00B917ED" w:rsidRPr="00B917ED" w:rsidRDefault="00B917ED" w:rsidP="00B917ED">
      <w:pPr>
        <w:pStyle w:val="af"/>
        <w:spacing w:after="0"/>
        <w:jc w:val="both"/>
        <w:rPr>
          <w:rFonts w:ascii="Times New Roman" w:hAnsi="Times New Roman" w:cs="Times New Roman"/>
        </w:rPr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C2446D"/>
    <w:multiLevelType w:val="hybridMultilevel"/>
    <w:tmpl w:val="A09E5A82"/>
    <w:lvl w:ilvl="0" w:tplc="5D528DA2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5365EB3"/>
    <w:multiLevelType w:val="hybridMultilevel"/>
    <w:tmpl w:val="6FF6BD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4E189C"/>
    <w:multiLevelType w:val="hybridMultilevel"/>
    <w:tmpl w:val="8E18BF3A"/>
    <w:lvl w:ilvl="0" w:tplc="6CD48BE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15A8D"/>
    <w:rsid w:val="000703A3"/>
    <w:rsid w:val="000915BC"/>
    <w:rsid w:val="00415A8D"/>
    <w:rsid w:val="00430391"/>
    <w:rsid w:val="00433CD9"/>
    <w:rsid w:val="00481736"/>
    <w:rsid w:val="005366CF"/>
    <w:rsid w:val="00547F03"/>
    <w:rsid w:val="00616E6E"/>
    <w:rsid w:val="006B1F0F"/>
    <w:rsid w:val="00761117"/>
    <w:rsid w:val="0077749D"/>
    <w:rsid w:val="007E4C1E"/>
    <w:rsid w:val="007F6FEC"/>
    <w:rsid w:val="009037C4"/>
    <w:rsid w:val="00936FBB"/>
    <w:rsid w:val="00A11A9A"/>
    <w:rsid w:val="00A81F25"/>
    <w:rsid w:val="00B36867"/>
    <w:rsid w:val="00B917ED"/>
    <w:rsid w:val="00C569B5"/>
    <w:rsid w:val="00C608D8"/>
    <w:rsid w:val="00C860CC"/>
    <w:rsid w:val="00CD36EF"/>
    <w:rsid w:val="00CF1E51"/>
    <w:rsid w:val="00D903DE"/>
    <w:rsid w:val="00DB219D"/>
    <w:rsid w:val="00E20DF2"/>
    <w:rsid w:val="00F81B7D"/>
    <w:rsid w:val="00F851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5A8D"/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qFormat/>
    <w:rsid w:val="00415A8D"/>
    <w:pPr>
      <w:keepNext/>
      <w:widowControl w:val="0"/>
      <w:shd w:val="clear" w:color="auto" w:fill="FFFFFF"/>
      <w:autoSpaceDE w:val="0"/>
      <w:autoSpaceDN w:val="0"/>
      <w:spacing w:before="120" w:after="120" w:line="240" w:lineRule="auto"/>
      <w:jc w:val="center"/>
      <w:outlineLvl w:val="1"/>
    </w:pPr>
    <w:rPr>
      <w:rFonts w:ascii="Arial" w:eastAsia="Times New Roman" w:hAnsi="Arial" w:cs="Times New Roman"/>
      <w:b/>
      <w:bCs/>
      <w:color w:val="00000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415A8D"/>
    <w:rPr>
      <w:rFonts w:ascii="Arial" w:eastAsia="Times New Roman" w:hAnsi="Arial" w:cs="Times New Roman"/>
      <w:b/>
      <w:bCs/>
      <w:color w:val="000000"/>
      <w:sz w:val="28"/>
      <w:szCs w:val="28"/>
      <w:shd w:val="clear" w:color="auto" w:fill="FFFFFF"/>
      <w:lang w:eastAsia="ru-RU"/>
    </w:rPr>
  </w:style>
  <w:style w:type="character" w:styleId="a3">
    <w:name w:val="Strong"/>
    <w:uiPriority w:val="22"/>
    <w:qFormat/>
    <w:rsid w:val="00415A8D"/>
    <w:rPr>
      <w:b/>
      <w:bCs/>
    </w:rPr>
  </w:style>
  <w:style w:type="paragraph" w:styleId="a4">
    <w:name w:val="No Spacing"/>
    <w:uiPriority w:val="99"/>
    <w:qFormat/>
    <w:rsid w:val="00415A8D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unhideWhenUsed/>
    <w:rsid w:val="00415A8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Нижний колонтитул Знак"/>
    <w:basedOn w:val="a0"/>
    <w:link w:val="a5"/>
    <w:uiPriority w:val="99"/>
    <w:rsid w:val="00415A8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lock Text"/>
    <w:basedOn w:val="a"/>
    <w:semiHidden/>
    <w:rsid w:val="00415A8D"/>
    <w:pPr>
      <w:shd w:val="clear" w:color="auto" w:fill="FFFFFF"/>
      <w:spacing w:after="0" w:line="269" w:lineRule="exact"/>
      <w:ind w:left="29" w:right="14"/>
      <w:jc w:val="both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FR3">
    <w:name w:val="FR3"/>
    <w:rsid w:val="00415A8D"/>
    <w:pPr>
      <w:spacing w:before="200" w:after="0" w:line="240" w:lineRule="auto"/>
      <w:jc w:val="center"/>
    </w:pPr>
    <w:rPr>
      <w:rFonts w:ascii="Arial" w:eastAsia="Times New Roman" w:hAnsi="Arial" w:cs="Times New Roman"/>
      <w:b/>
      <w:sz w:val="24"/>
      <w:szCs w:val="20"/>
      <w:lang w:eastAsia="ru-RU"/>
    </w:rPr>
  </w:style>
  <w:style w:type="paragraph" w:customStyle="1" w:styleId="FR1">
    <w:name w:val="FR1"/>
    <w:rsid w:val="00415A8D"/>
    <w:pPr>
      <w:widowControl w:val="0"/>
      <w:overflowPunct w:val="0"/>
      <w:autoSpaceDE w:val="0"/>
      <w:autoSpaceDN w:val="0"/>
      <w:adjustRightInd w:val="0"/>
      <w:spacing w:before="500" w:after="0" w:line="240" w:lineRule="auto"/>
      <w:ind w:left="720"/>
      <w:textAlignment w:val="baseline"/>
    </w:pPr>
    <w:rPr>
      <w:rFonts w:ascii="Arial" w:eastAsia="Times New Roman" w:hAnsi="Arial" w:cs="Times New Roman"/>
      <w:b/>
      <w:sz w:val="18"/>
      <w:szCs w:val="20"/>
      <w:lang w:eastAsia="ru-RU"/>
    </w:rPr>
  </w:style>
  <w:style w:type="paragraph" w:customStyle="1" w:styleId="a8">
    <w:name w:val="Содержимое таблицы"/>
    <w:basedOn w:val="a"/>
    <w:rsid w:val="00415A8D"/>
    <w:pPr>
      <w:suppressLineNumbers/>
      <w:suppressAutoHyphens/>
    </w:pPr>
    <w:rPr>
      <w:rFonts w:ascii="Calibri" w:eastAsia="Lucida Sans Unicode" w:hAnsi="Calibri" w:cs="font277"/>
      <w:kern w:val="1"/>
      <w:lang w:eastAsia="ar-SA"/>
    </w:rPr>
  </w:style>
  <w:style w:type="paragraph" w:customStyle="1" w:styleId="c10">
    <w:name w:val="c10"/>
    <w:basedOn w:val="a"/>
    <w:rsid w:val="00415A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9">
    <w:name w:val="c9"/>
    <w:basedOn w:val="a0"/>
    <w:rsid w:val="00415A8D"/>
  </w:style>
  <w:style w:type="paragraph" w:customStyle="1" w:styleId="c16">
    <w:name w:val="c16"/>
    <w:basedOn w:val="a"/>
    <w:rsid w:val="00415A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9">
    <w:name w:val="c29"/>
    <w:basedOn w:val="a0"/>
    <w:rsid w:val="00415A8D"/>
  </w:style>
  <w:style w:type="paragraph" w:styleId="a9">
    <w:name w:val="Normal (Web)"/>
    <w:basedOn w:val="a"/>
    <w:uiPriority w:val="99"/>
    <w:rsid w:val="00415A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a">
    <w:name w:val="header"/>
    <w:basedOn w:val="a"/>
    <w:link w:val="ab"/>
    <w:uiPriority w:val="99"/>
    <w:semiHidden/>
    <w:unhideWhenUsed/>
    <w:rsid w:val="00415A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415A8D"/>
    <w:rPr>
      <w:rFonts w:eastAsiaTheme="minorEastAsia"/>
      <w:lang w:eastAsia="ru-RU"/>
    </w:rPr>
  </w:style>
  <w:style w:type="paragraph" w:styleId="ac">
    <w:name w:val="Body Text"/>
    <w:basedOn w:val="a"/>
    <w:link w:val="ad"/>
    <w:semiHidden/>
    <w:unhideWhenUsed/>
    <w:rsid w:val="00415A8D"/>
    <w:pPr>
      <w:widowControl w:val="0"/>
      <w:autoSpaceDE w:val="0"/>
      <w:autoSpaceDN w:val="0"/>
      <w:adjustRightInd w:val="0"/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d">
    <w:name w:val="Основной текст Знак"/>
    <w:basedOn w:val="a0"/>
    <w:link w:val="ac"/>
    <w:semiHidden/>
    <w:rsid w:val="00415A8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semiHidden/>
    <w:unhideWhenUsed/>
    <w:rsid w:val="00415A8D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22">
    <w:name w:val="Основной текст с отступом 2 Знак"/>
    <w:basedOn w:val="a0"/>
    <w:link w:val="21"/>
    <w:semiHidden/>
    <w:rsid w:val="00415A8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e">
    <w:name w:val="List Paragraph"/>
    <w:basedOn w:val="a"/>
    <w:uiPriority w:val="34"/>
    <w:qFormat/>
    <w:rsid w:val="00415A8D"/>
    <w:pPr>
      <w:spacing w:after="0" w:line="240" w:lineRule="auto"/>
      <w:ind w:left="720"/>
    </w:pPr>
    <w:rPr>
      <w:rFonts w:ascii="Times New Roman" w:eastAsia="Times New Roman" w:hAnsi="Times New Roman" w:cs="Times New Roman"/>
      <w:color w:val="000080"/>
      <w:sz w:val="28"/>
      <w:szCs w:val="28"/>
    </w:rPr>
  </w:style>
  <w:style w:type="paragraph" w:customStyle="1" w:styleId="ParagraphStyle">
    <w:name w:val="Paragraph Style"/>
    <w:rsid w:val="00B917E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B917ED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styleId="af">
    <w:name w:val="footnote text"/>
    <w:basedOn w:val="a"/>
    <w:link w:val="af0"/>
    <w:uiPriority w:val="99"/>
    <w:semiHidden/>
    <w:unhideWhenUsed/>
    <w:rsid w:val="00B917ED"/>
    <w:pPr>
      <w:spacing w:after="160" w:line="259" w:lineRule="auto"/>
    </w:pPr>
    <w:rPr>
      <w:rFonts w:ascii="Calibri" w:eastAsia="Calibri" w:hAnsi="Calibri" w:cs="Calibri"/>
      <w:sz w:val="20"/>
      <w:szCs w:val="20"/>
      <w:lang w:eastAsia="en-US"/>
    </w:rPr>
  </w:style>
  <w:style w:type="character" w:customStyle="1" w:styleId="af0">
    <w:name w:val="Текст сноски Знак"/>
    <w:basedOn w:val="a0"/>
    <w:link w:val="af"/>
    <w:uiPriority w:val="99"/>
    <w:semiHidden/>
    <w:rsid w:val="00B917ED"/>
    <w:rPr>
      <w:rFonts w:ascii="Calibri" w:eastAsia="Calibri" w:hAnsi="Calibri" w:cs="Calibri"/>
      <w:sz w:val="20"/>
      <w:szCs w:val="20"/>
    </w:rPr>
  </w:style>
  <w:style w:type="character" w:styleId="af1">
    <w:name w:val="footnote reference"/>
    <w:basedOn w:val="a0"/>
    <w:uiPriority w:val="99"/>
    <w:semiHidden/>
    <w:unhideWhenUsed/>
    <w:rsid w:val="00B917ED"/>
    <w:rPr>
      <w:vertAlign w:val="superscript"/>
    </w:rPr>
  </w:style>
  <w:style w:type="character" w:customStyle="1" w:styleId="FontStyle30">
    <w:name w:val="Font Style30"/>
    <w:basedOn w:val="a0"/>
    <w:rsid w:val="00B917ED"/>
    <w:rPr>
      <w:rFonts w:ascii="Times New Roman" w:hAnsi="Times New Roman" w:cs="Times New Roman"/>
      <w:sz w:val="22"/>
      <w:szCs w:val="22"/>
    </w:rPr>
  </w:style>
  <w:style w:type="paragraph" w:styleId="af2">
    <w:name w:val="Balloon Text"/>
    <w:basedOn w:val="a"/>
    <w:link w:val="af3"/>
    <w:uiPriority w:val="99"/>
    <w:semiHidden/>
    <w:unhideWhenUsed/>
    <w:rsid w:val="009037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9037C4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CED51B0-4EC5-4B7E-9D6F-C50586DB29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11</Pages>
  <Words>3309</Words>
  <Characters>18867</Characters>
  <Application>Microsoft Office Word</Application>
  <DocSecurity>0</DocSecurity>
  <Lines>157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</cp:revision>
  <cp:lastPrinted>2022-10-08T07:15:00Z</cp:lastPrinted>
  <dcterms:created xsi:type="dcterms:W3CDTF">2022-09-11T05:23:00Z</dcterms:created>
  <dcterms:modified xsi:type="dcterms:W3CDTF">2001-12-31T21:24:00Z</dcterms:modified>
</cp:coreProperties>
</file>